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41573">
      <w:pPr>
        <w:spacing w:line="700" w:lineRule="exact"/>
        <w:jc w:val="center"/>
        <w:rPr>
          <w:rFonts w:hint="eastAsia" w:ascii="方正小标宋_GBK" w:hAnsi="方正小标宋_GBK" w:eastAsia="方正小标宋_GBK" w:cs="方正小标宋_GBK"/>
          <w:sz w:val="44"/>
          <w:szCs w:val="44"/>
          <w:highlight w:val="none"/>
        </w:rPr>
      </w:pPr>
      <w:bookmarkStart w:id="0" w:name="OLE_LINK2"/>
      <w:r>
        <w:rPr>
          <w:rFonts w:hint="eastAsia" w:ascii="方正小标宋_GBK" w:hAnsi="方正小标宋_GBK" w:eastAsia="方正小标宋_GBK" w:cs="方正小标宋_GBK"/>
          <w:sz w:val="44"/>
          <w:szCs w:val="44"/>
          <w:highlight w:val="none"/>
        </w:rPr>
        <w:t>广安金财投融资（集团）有限责任公司</w:t>
      </w:r>
    </w:p>
    <w:p w14:paraId="21A6E824">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default" w:ascii="Times New Roman" w:hAnsi="Times New Roman" w:eastAsia="方正小标宋_GBK" w:cs="Times New Roman"/>
          <w:b w:val="0"/>
          <w:bCs/>
          <w:color w:val="000000"/>
          <w:kern w:val="0"/>
          <w:sz w:val="44"/>
          <w:szCs w:val="44"/>
          <w:highlight w:val="none"/>
        </w:rPr>
      </w:pPr>
      <w:r>
        <w:rPr>
          <w:rFonts w:hint="eastAsia" w:ascii="方正小标宋_GBK" w:hAnsi="方正小标宋_GBK" w:eastAsia="方正小标宋_GBK" w:cs="方正小标宋_GBK"/>
          <w:sz w:val="44"/>
          <w:szCs w:val="44"/>
          <w:highlight w:val="none"/>
        </w:rPr>
        <w:t>关于</w:t>
      </w:r>
      <w:r>
        <w:rPr>
          <w:rFonts w:hint="eastAsia" w:ascii="方正小标宋_GBK" w:hAnsi="方正小标宋_GBK" w:eastAsia="方正小标宋_GBK" w:cs="方正小标宋_GBK"/>
          <w:sz w:val="44"/>
          <w:szCs w:val="44"/>
          <w:highlight w:val="none"/>
          <w:lang w:val="en-US" w:eastAsia="zh-CN"/>
        </w:rPr>
        <w:t>采购</w:t>
      </w:r>
      <w:r>
        <w:rPr>
          <w:rFonts w:hint="eastAsia" w:ascii="方正小标宋_GBK" w:hAnsi="方正小标宋_GBK" w:eastAsia="方正小标宋_GBK" w:cs="方正小标宋_GBK"/>
          <w:sz w:val="44"/>
          <w:szCs w:val="44"/>
          <w:highlight w:val="none"/>
        </w:rPr>
        <w:t>投资咨询</w:t>
      </w:r>
      <w:r>
        <w:rPr>
          <w:rFonts w:hint="eastAsia" w:ascii="方正小标宋_GBK" w:hAnsi="方正小标宋_GBK" w:eastAsia="方正小标宋_GBK" w:cs="方正小标宋_GBK"/>
          <w:sz w:val="44"/>
          <w:szCs w:val="44"/>
          <w:highlight w:val="none"/>
          <w:lang w:val="en-US" w:eastAsia="zh-CN"/>
        </w:rPr>
        <w:t>顾问服务</w:t>
      </w:r>
      <w:r>
        <w:rPr>
          <w:rFonts w:hint="default" w:ascii="Times New Roman" w:hAnsi="Times New Roman" w:eastAsia="方正小标宋_GBK" w:cs="Times New Roman"/>
          <w:b w:val="0"/>
          <w:bCs/>
          <w:sz w:val="44"/>
          <w:szCs w:val="44"/>
          <w:highlight w:val="none"/>
          <w:lang w:val="en-US" w:eastAsia="zh-CN"/>
        </w:rPr>
        <w:t>的公告</w:t>
      </w:r>
    </w:p>
    <w:p w14:paraId="0ECB5912">
      <w:pPr>
        <w:pStyle w:val="13"/>
        <w:keepNext w:val="0"/>
        <w:keepLines w:val="0"/>
        <w:pageBreakBefore w:val="0"/>
        <w:widowControl/>
        <w:shd w:val="clear" w:color="auto" w:fill="FFFFFF"/>
        <w:kinsoku/>
        <w:wordWrap/>
        <w:topLinePunct w:val="0"/>
        <w:autoSpaceDE/>
        <w:autoSpaceDN/>
        <w:bidi w:val="0"/>
        <w:adjustRightInd/>
        <w:snapToGrid w:val="0"/>
        <w:spacing w:beforeAutospacing="0" w:afterAutospacing="0" w:line="590" w:lineRule="exact"/>
        <w:ind w:left="0" w:firstLine="940" w:firstLineChars="200"/>
        <w:jc w:val="center"/>
        <w:textAlignment w:val="auto"/>
        <w:rPr>
          <w:rFonts w:hint="default" w:ascii="Times New Roman" w:hAnsi="Times New Roman" w:eastAsia="方正小标宋_GBK" w:cs="Times New Roman"/>
          <w:spacing w:val="15"/>
          <w:sz w:val="44"/>
          <w:szCs w:val="44"/>
          <w:highlight w:val="none"/>
          <w:shd w:val="clear" w:color="auto" w:fill="FFFFFF"/>
        </w:rPr>
      </w:pPr>
    </w:p>
    <w:bookmarkEnd w:id="0"/>
    <w:p w14:paraId="0385F789">
      <w:pPr>
        <w:pStyle w:val="13"/>
        <w:keepNext w:val="0"/>
        <w:keepLines w:val="0"/>
        <w:pageBreakBefore w:val="0"/>
        <w:shd w:val="clear" w:color="auto" w:fill="FFFFFF"/>
        <w:kinsoku/>
        <w:wordWrap/>
        <w:overflowPunct w:val="0"/>
        <w:topLinePunct w:val="0"/>
        <w:autoSpaceDE/>
        <w:autoSpaceDN/>
        <w:bidi w:val="0"/>
        <w:adjustRightInd/>
        <w:spacing w:beforeAutospacing="0" w:afterAutospacing="0" w:line="580" w:lineRule="exact"/>
        <w:ind w:left="0" w:firstLine="720" w:firstLineChars="200"/>
        <w:jc w:val="both"/>
        <w:textAlignment w:val="auto"/>
        <w:rPr>
          <w:rFonts w:hint="default" w:ascii="Times New Roman" w:hAnsi="Times New Roman" w:eastAsia="方正仿宋_GBK" w:cs="Times New Roman"/>
          <w:spacing w:val="15"/>
          <w:sz w:val="33"/>
          <w:szCs w:val="33"/>
          <w:highlight w:val="none"/>
          <w:shd w:val="clear" w:color="auto" w:fill="FFFFFF"/>
        </w:rPr>
      </w:pPr>
      <w:r>
        <w:rPr>
          <w:rFonts w:hint="eastAsia" w:ascii="Times New Roman" w:hAnsi="Times New Roman" w:eastAsia="方正仿宋_GBK" w:cs="Times New Roman"/>
          <w:spacing w:val="15"/>
          <w:sz w:val="33"/>
          <w:szCs w:val="33"/>
          <w:highlight w:val="none"/>
          <w:shd w:val="clear" w:color="auto" w:fill="FFFFFF"/>
        </w:rPr>
        <w:t>广安金财投融资（集团）有限责任公司</w:t>
      </w:r>
      <w:r>
        <w:rPr>
          <w:rFonts w:hint="default" w:ascii="Times New Roman" w:hAnsi="Times New Roman" w:eastAsia="方正仿宋_GBK" w:cs="Times New Roman"/>
          <w:spacing w:val="15"/>
          <w:sz w:val="33"/>
          <w:szCs w:val="33"/>
          <w:highlight w:val="none"/>
          <w:shd w:val="clear" w:color="auto" w:fill="FFFFFF"/>
        </w:rPr>
        <w:t>拟对</w:t>
      </w:r>
      <w:r>
        <w:rPr>
          <w:rFonts w:hint="eastAsia" w:ascii="Times New Roman" w:hAnsi="Times New Roman" w:eastAsia="方正仿宋_GBK" w:cs="Times New Roman"/>
          <w:spacing w:val="15"/>
          <w:sz w:val="33"/>
          <w:szCs w:val="33"/>
          <w:highlight w:val="none"/>
          <w:shd w:val="clear" w:color="auto" w:fill="FFFFFF"/>
        </w:rPr>
        <w:t>投资咨询</w:t>
      </w:r>
      <w:r>
        <w:rPr>
          <w:rFonts w:hint="eastAsia" w:ascii="Times New Roman" w:hAnsi="Times New Roman" w:eastAsia="方正仿宋_GBK" w:cs="Times New Roman"/>
          <w:spacing w:val="15"/>
          <w:sz w:val="33"/>
          <w:szCs w:val="33"/>
          <w:highlight w:val="none"/>
          <w:shd w:val="clear" w:color="auto" w:fill="FFFFFF"/>
          <w:lang w:val="en-US" w:eastAsia="zh-CN"/>
        </w:rPr>
        <w:t>顾问供应商</w:t>
      </w:r>
      <w:r>
        <w:rPr>
          <w:rFonts w:hint="default" w:ascii="Times New Roman" w:hAnsi="Times New Roman" w:eastAsia="方正仿宋_GBK" w:cs="Times New Roman"/>
          <w:spacing w:val="15"/>
          <w:sz w:val="33"/>
          <w:szCs w:val="33"/>
          <w:highlight w:val="none"/>
          <w:shd w:val="clear" w:color="auto" w:fill="FFFFFF"/>
        </w:rPr>
        <w:t>进行采购，特邀请符合本次要求的供应商参加本项目采购。</w:t>
      </w:r>
    </w:p>
    <w:p w14:paraId="77C5847D">
      <w:pPr>
        <w:pStyle w:val="13"/>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Autospacing="0" w:afterAutospacing="0" w:line="580" w:lineRule="exact"/>
        <w:ind w:leftChars="0" w:firstLine="720" w:firstLineChars="200"/>
        <w:jc w:val="both"/>
        <w:textAlignment w:val="auto"/>
        <w:rPr>
          <w:rFonts w:hint="default" w:ascii="Times New Roman" w:hAnsi="Times New Roman" w:eastAsia="方正黑体_GBK" w:cs="Times New Roman"/>
          <w:b w:val="0"/>
          <w:bCs w:val="0"/>
          <w:spacing w:val="15"/>
          <w:sz w:val="33"/>
          <w:szCs w:val="33"/>
          <w:highlight w:val="none"/>
          <w:shd w:val="clear" w:color="auto" w:fill="FFFFFF"/>
          <w:lang w:val="en-US" w:eastAsia="zh-CN"/>
        </w:rPr>
      </w:pPr>
      <w:r>
        <w:rPr>
          <w:rFonts w:hint="default" w:ascii="Times New Roman" w:hAnsi="Times New Roman" w:eastAsia="方正黑体_GBK" w:cs="Times New Roman"/>
          <w:b w:val="0"/>
          <w:bCs w:val="0"/>
          <w:spacing w:val="15"/>
          <w:sz w:val="33"/>
          <w:szCs w:val="33"/>
          <w:highlight w:val="none"/>
          <w:shd w:val="clear" w:color="auto" w:fill="FFFFFF"/>
          <w:lang w:val="en-US" w:eastAsia="zh-CN"/>
        </w:rPr>
        <w:t>一、采购</w:t>
      </w:r>
      <w:r>
        <w:rPr>
          <w:rFonts w:hint="default" w:ascii="Times New Roman" w:hAnsi="Times New Roman" w:eastAsia="方正黑体_GBK" w:cs="Times New Roman"/>
          <w:b w:val="0"/>
          <w:bCs w:val="0"/>
          <w:spacing w:val="15"/>
          <w:sz w:val="33"/>
          <w:szCs w:val="33"/>
          <w:highlight w:val="none"/>
          <w:shd w:val="clear" w:color="auto" w:fill="FFFFFF"/>
        </w:rPr>
        <w:t>项目</w:t>
      </w:r>
      <w:r>
        <w:rPr>
          <w:rFonts w:hint="default" w:ascii="Times New Roman" w:hAnsi="Times New Roman" w:eastAsia="方正黑体_GBK" w:cs="Times New Roman"/>
          <w:b w:val="0"/>
          <w:bCs w:val="0"/>
          <w:spacing w:val="15"/>
          <w:sz w:val="33"/>
          <w:szCs w:val="33"/>
          <w:highlight w:val="none"/>
          <w:shd w:val="clear" w:color="auto" w:fill="FFFFFF"/>
          <w:lang w:val="en-US" w:eastAsia="zh-CN"/>
        </w:rPr>
        <w:t>基本情况</w:t>
      </w:r>
    </w:p>
    <w:p w14:paraId="2217D2D5">
      <w:pPr>
        <w:spacing w:line="580" w:lineRule="exact"/>
        <w:ind w:firstLine="723" w:firstLineChars="200"/>
        <w:rPr>
          <w:rFonts w:hint="eastAsia" w:ascii="方正仿宋_GBK" w:hAnsi="方正仿宋_GBK" w:eastAsia="方正仿宋_GBK" w:cs="方正仿宋_GBK"/>
          <w:sz w:val="33"/>
          <w:szCs w:val="33"/>
          <w:highlight w:val="none"/>
        </w:rPr>
      </w:pPr>
      <w:r>
        <w:rPr>
          <w:rFonts w:hint="default" w:ascii="Times New Roman" w:hAnsi="Times New Roman" w:eastAsia="方正仿宋_GBK" w:cs="Times New Roman"/>
          <w:b/>
          <w:bCs/>
          <w:spacing w:val="15"/>
          <w:sz w:val="33"/>
          <w:szCs w:val="33"/>
          <w:highlight w:val="none"/>
          <w:shd w:val="clear" w:color="auto" w:fill="FFFFFF"/>
          <w:lang w:val="en-US" w:eastAsia="zh-CN"/>
        </w:rPr>
        <w:t>（一）项目</w:t>
      </w:r>
      <w:r>
        <w:rPr>
          <w:rFonts w:hint="default" w:ascii="Times New Roman" w:hAnsi="Times New Roman" w:eastAsia="方正仿宋_GBK" w:cs="Times New Roman"/>
          <w:b/>
          <w:bCs/>
          <w:spacing w:val="15"/>
          <w:sz w:val="33"/>
          <w:szCs w:val="33"/>
          <w:highlight w:val="none"/>
          <w:shd w:val="clear" w:color="auto" w:fill="FFFFFF"/>
        </w:rPr>
        <w:t>名称：</w:t>
      </w:r>
      <w:r>
        <w:rPr>
          <w:rFonts w:hint="eastAsia" w:ascii="方正仿宋_GBK" w:hAnsi="方正仿宋_GBK" w:eastAsia="方正仿宋_GBK" w:cs="方正仿宋_GBK"/>
          <w:sz w:val="33"/>
          <w:szCs w:val="33"/>
          <w:highlight w:val="none"/>
        </w:rPr>
        <w:t>广安金财投融资（集团）有限责任公司</w:t>
      </w:r>
      <w:r>
        <w:rPr>
          <w:rFonts w:hint="eastAsia" w:ascii="方正仿宋_GBK" w:hAnsi="方正仿宋_GBK" w:eastAsia="方正仿宋_GBK" w:cs="方正仿宋_GBK"/>
          <w:sz w:val="33"/>
          <w:szCs w:val="33"/>
          <w:highlight w:val="none"/>
          <w:lang w:val="en-US" w:eastAsia="zh-CN"/>
        </w:rPr>
        <w:t>采购</w:t>
      </w:r>
      <w:r>
        <w:rPr>
          <w:rFonts w:hint="eastAsia" w:ascii="方正仿宋_GBK" w:hAnsi="方正仿宋_GBK" w:eastAsia="方正仿宋_GBK" w:cs="方正仿宋_GBK"/>
          <w:sz w:val="33"/>
          <w:szCs w:val="33"/>
          <w:highlight w:val="none"/>
        </w:rPr>
        <w:t>投资咨询顾问服务</w:t>
      </w:r>
      <w:r>
        <w:rPr>
          <w:rFonts w:hint="eastAsia" w:ascii="方正仿宋_GBK" w:hAnsi="方正仿宋_GBK" w:eastAsia="方正仿宋_GBK" w:cs="方正仿宋_GBK"/>
          <w:sz w:val="33"/>
          <w:szCs w:val="33"/>
          <w:highlight w:val="none"/>
          <w:lang w:val="en-US" w:eastAsia="zh-CN"/>
        </w:rPr>
        <w:t>项目</w:t>
      </w:r>
      <w:r>
        <w:rPr>
          <w:rFonts w:hint="eastAsia" w:ascii="方正仿宋_GBK" w:hAnsi="方正仿宋_GBK" w:eastAsia="方正仿宋_GBK" w:cs="方正仿宋_GBK"/>
          <w:sz w:val="33"/>
          <w:szCs w:val="33"/>
          <w:highlight w:val="none"/>
        </w:rPr>
        <w:t>。</w:t>
      </w:r>
    </w:p>
    <w:p w14:paraId="740E5B51">
      <w:pPr>
        <w:pStyle w:val="13"/>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Autospacing="0" w:afterAutospacing="0" w:line="580" w:lineRule="exact"/>
        <w:ind w:left="0" w:leftChars="0" w:firstLine="723" w:firstLineChars="200"/>
        <w:jc w:val="both"/>
        <w:textAlignment w:val="auto"/>
        <w:rPr>
          <w:rFonts w:hint="eastAsia" w:ascii="Times New Roman" w:hAnsi="Times New Roman" w:eastAsia="方正仿宋_GBK" w:cs="Times New Roman"/>
          <w:spacing w:val="15"/>
          <w:sz w:val="33"/>
          <w:szCs w:val="33"/>
          <w:highlight w:val="none"/>
          <w:shd w:val="clear" w:color="auto" w:fill="FFFFFF"/>
          <w:lang w:val="en-US" w:eastAsia="zh-CN"/>
        </w:rPr>
      </w:pPr>
      <w:r>
        <w:rPr>
          <w:rFonts w:hint="default" w:ascii="Times New Roman" w:hAnsi="Times New Roman" w:eastAsia="方正仿宋_GBK" w:cs="Times New Roman"/>
          <w:b/>
          <w:bCs/>
          <w:spacing w:val="15"/>
          <w:sz w:val="33"/>
          <w:szCs w:val="33"/>
          <w:highlight w:val="none"/>
          <w:shd w:val="clear" w:color="auto" w:fill="FFFFFF"/>
          <w:lang w:eastAsia="zh-CN"/>
        </w:rPr>
        <w:t>（</w:t>
      </w:r>
      <w:r>
        <w:rPr>
          <w:rFonts w:hint="default" w:ascii="Times New Roman" w:hAnsi="Times New Roman" w:eastAsia="方正仿宋_GBK" w:cs="Times New Roman"/>
          <w:b/>
          <w:bCs/>
          <w:spacing w:val="15"/>
          <w:sz w:val="33"/>
          <w:szCs w:val="33"/>
          <w:highlight w:val="none"/>
          <w:shd w:val="clear" w:color="auto" w:fill="FFFFFF"/>
          <w:lang w:val="en-US" w:eastAsia="zh-CN"/>
        </w:rPr>
        <w:t>二</w:t>
      </w:r>
      <w:r>
        <w:rPr>
          <w:rFonts w:hint="default" w:ascii="Times New Roman" w:hAnsi="Times New Roman" w:eastAsia="方正仿宋_GBK" w:cs="Times New Roman"/>
          <w:b/>
          <w:bCs/>
          <w:spacing w:val="15"/>
          <w:sz w:val="33"/>
          <w:szCs w:val="33"/>
          <w:highlight w:val="none"/>
          <w:shd w:val="clear" w:color="auto" w:fill="FFFFFF"/>
          <w:lang w:eastAsia="zh-CN"/>
        </w:rPr>
        <w:t>）</w:t>
      </w:r>
      <w:r>
        <w:rPr>
          <w:rFonts w:hint="default" w:ascii="Times New Roman" w:hAnsi="Times New Roman" w:eastAsia="方正仿宋_GBK" w:cs="Times New Roman"/>
          <w:b/>
          <w:bCs/>
          <w:spacing w:val="15"/>
          <w:sz w:val="33"/>
          <w:szCs w:val="33"/>
          <w:highlight w:val="none"/>
          <w:shd w:val="clear" w:color="auto" w:fill="FFFFFF"/>
        </w:rPr>
        <w:t>采购人：</w:t>
      </w:r>
      <w:r>
        <w:rPr>
          <w:rFonts w:hint="eastAsia" w:ascii="方正仿宋_GBK" w:hAnsi="方正仿宋_GBK" w:eastAsia="方正仿宋_GBK" w:cs="方正仿宋_GBK"/>
          <w:sz w:val="33"/>
          <w:szCs w:val="33"/>
          <w:highlight w:val="none"/>
        </w:rPr>
        <w:t>广安金财投融资（集团）有限责任公司</w:t>
      </w:r>
      <w:r>
        <w:rPr>
          <w:rFonts w:hint="eastAsia" w:ascii="方正仿宋_GBK" w:hAnsi="方正仿宋_GBK" w:eastAsia="方正仿宋_GBK" w:cs="方正仿宋_GBK"/>
          <w:sz w:val="33"/>
          <w:szCs w:val="33"/>
          <w:highlight w:val="none"/>
          <w:lang w:eastAsia="zh-CN"/>
        </w:rPr>
        <w:t>。</w:t>
      </w:r>
    </w:p>
    <w:p w14:paraId="76D2C1EF">
      <w:pPr>
        <w:spacing w:line="580" w:lineRule="exact"/>
        <w:ind w:firstLine="723" w:firstLineChars="200"/>
        <w:rPr>
          <w:rFonts w:hint="default" w:ascii="Times New Roman" w:hAnsi="Times New Roman" w:eastAsia="方正仿宋_GBK" w:cs="Times New Roman"/>
          <w:spacing w:val="15"/>
          <w:kern w:val="0"/>
          <w:sz w:val="33"/>
          <w:szCs w:val="33"/>
          <w:highlight w:val="none"/>
          <w:shd w:val="clear" w:color="auto" w:fill="FFFFFF"/>
          <w:lang w:val="en-US" w:eastAsia="zh-CN" w:bidi="ar-SA"/>
        </w:rPr>
      </w:pPr>
      <w:r>
        <w:rPr>
          <w:rFonts w:hint="default" w:ascii="Times New Roman" w:hAnsi="Times New Roman" w:eastAsia="方正仿宋_GBK" w:cs="Times New Roman"/>
          <w:b/>
          <w:bCs/>
          <w:spacing w:val="15"/>
          <w:sz w:val="33"/>
          <w:szCs w:val="33"/>
          <w:highlight w:val="none"/>
          <w:shd w:val="clear" w:color="auto" w:fill="FFFFFF"/>
          <w:lang w:eastAsia="zh-CN"/>
        </w:rPr>
        <w:t>（</w:t>
      </w:r>
      <w:r>
        <w:rPr>
          <w:rFonts w:hint="default" w:ascii="Times New Roman" w:hAnsi="Times New Roman" w:eastAsia="方正仿宋_GBK" w:cs="Times New Roman"/>
          <w:b/>
          <w:bCs/>
          <w:spacing w:val="15"/>
          <w:sz w:val="33"/>
          <w:szCs w:val="33"/>
          <w:highlight w:val="none"/>
          <w:shd w:val="clear" w:color="auto" w:fill="FFFFFF"/>
          <w:lang w:val="en-US" w:eastAsia="zh-CN"/>
        </w:rPr>
        <w:t>三</w:t>
      </w:r>
      <w:r>
        <w:rPr>
          <w:rFonts w:hint="default" w:ascii="Times New Roman" w:hAnsi="Times New Roman" w:eastAsia="方正仿宋_GBK" w:cs="Times New Roman"/>
          <w:b/>
          <w:bCs/>
          <w:spacing w:val="15"/>
          <w:sz w:val="33"/>
          <w:szCs w:val="33"/>
          <w:highlight w:val="none"/>
          <w:shd w:val="clear" w:color="auto" w:fill="FFFFFF"/>
          <w:lang w:eastAsia="zh-CN"/>
        </w:rPr>
        <w:t>）</w:t>
      </w:r>
      <w:r>
        <w:rPr>
          <w:rFonts w:hint="default" w:ascii="Times New Roman" w:hAnsi="Times New Roman" w:eastAsia="方正仿宋_GBK" w:cs="Times New Roman"/>
          <w:b/>
          <w:bCs/>
          <w:spacing w:val="15"/>
          <w:sz w:val="33"/>
          <w:szCs w:val="33"/>
          <w:highlight w:val="none"/>
          <w:shd w:val="clear" w:color="auto" w:fill="FFFFFF"/>
        </w:rPr>
        <w:t>采购</w:t>
      </w:r>
      <w:r>
        <w:rPr>
          <w:rFonts w:hint="default" w:ascii="Times New Roman" w:hAnsi="Times New Roman" w:eastAsia="方正仿宋_GBK" w:cs="Times New Roman"/>
          <w:b/>
          <w:bCs/>
          <w:spacing w:val="15"/>
          <w:sz w:val="33"/>
          <w:szCs w:val="33"/>
          <w:highlight w:val="none"/>
          <w:shd w:val="clear" w:color="auto" w:fill="FFFFFF"/>
          <w:lang w:eastAsia="zh-CN"/>
        </w:rPr>
        <w:t>内容</w:t>
      </w:r>
      <w:r>
        <w:rPr>
          <w:rFonts w:hint="default" w:ascii="Times New Roman" w:hAnsi="Times New Roman" w:eastAsia="方正仿宋_GBK" w:cs="Times New Roman"/>
          <w:b/>
          <w:bCs/>
          <w:spacing w:val="15"/>
          <w:sz w:val="33"/>
          <w:szCs w:val="33"/>
          <w:highlight w:val="none"/>
          <w:shd w:val="clear" w:color="auto" w:fill="FFFFFF"/>
        </w:rPr>
        <w:t>：</w:t>
      </w:r>
      <w:r>
        <w:rPr>
          <w:rFonts w:hint="eastAsia" w:ascii="Times New Roman" w:hAnsi="Times New Roman" w:eastAsia="方正仿宋_GBK" w:cs="Times New Roman"/>
          <w:spacing w:val="15"/>
          <w:kern w:val="0"/>
          <w:sz w:val="33"/>
          <w:szCs w:val="33"/>
          <w:highlight w:val="none"/>
          <w:shd w:val="clear" w:color="auto" w:fill="FFFFFF"/>
          <w:lang w:val="en-US" w:eastAsia="zh-CN" w:bidi="ar-SA"/>
        </w:rPr>
        <w:t>向</w:t>
      </w:r>
      <w:r>
        <w:rPr>
          <w:rFonts w:hint="eastAsia" w:ascii="Times New Roman" w:hAnsi="Times New Roman" w:eastAsia="方正仿宋_GBK" w:cs="Times New Roman"/>
          <w:b w:val="0"/>
          <w:bCs w:val="0"/>
          <w:spacing w:val="15"/>
          <w:kern w:val="0"/>
          <w:sz w:val="33"/>
          <w:szCs w:val="33"/>
          <w:highlight w:val="none"/>
          <w:shd w:val="clear" w:color="auto" w:fill="FFFFFF"/>
          <w:lang w:val="en-US" w:eastAsia="zh-CN" w:bidi="ar-SA"/>
        </w:rPr>
        <w:t>券商系研究所</w:t>
      </w:r>
      <w:r>
        <w:rPr>
          <w:rFonts w:hint="eastAsia" w:ascii="Times New Roman" w:hAnsi="Times New Roman" w:eastAsia="方正仿宋_GBK" w:cs="Times New Roman"/>
          <w:spacing w:val="15"/>
          <w:kern w:val="0"/>
          <w:sz w:val="33"/>
          <w:szCs w:val="33"/>
          <w:highlight w:val="none"/>
          <w:shd w:val="clear" w:color="auto" w:fill="FFFFFF"/>
          <w:lang w:val="en-US" w:eastAsia="zh-CN" w:bidi="ar-SA"/>
        </w:rPr>
        <w:t>采购投资咨询顾问服务，</w:t>
      </w:r>
      <w:r>
        <w:rPr>
          <w:rFonts w:hint="eastAsia" w:ascii="方正仿宋_GBK" w:hAnsi="方正仿宋_GBK" w:eastAsia="方正仿宋_GBK" w:cs="方正仿宋_GBK"/>
          <w:sz w:val="33"/>
          <w:szCs w:val="33"/>
          <w:highlight w:val="none"/>
        </w:rPr>
        <w:t>服务的内容包括但不限于提供行业研究、政策解读、投融资模式设计</w:t>
      </w:r>
      <w:r>
        <w:rPr>
          <w:rFonts w:hint="eastAsia" w:ascii="Times New Roman" w:hAnsi="Times New Roman" w:eastAsia="方正仿宋_GBK"/>
          <w:sz w:val="33"/>
          <w:szCs w:val="33"/>
          <w:highlight w:val="none"/>
        </w:rPr>
        <w:t>、行业信息推送、业务机会对接、出具专项咨询报告</w:t>
      </w:r>
      <w:r>
        <w:rPr>
          <w:rFonts w:hint="eastAsia" w:ascii="方正仿宋_GBK" w:hAnsi="方正仿宋_GBK" w:eastAsia="方正仿宋_GBK" w:cs="方正仿宋_GBK"/>
          <w:sz w:val="33"/>
          <w:szCs w:val="33"/>
          <w:highlight w:val="none"/>
        </w:rPr>
        <w:t>等投资决策综合服务。</w:t>
      </w:r>
    </w:p>
    <w:p w14:paraId="4497C56B">
      <w:pPr>
        <w:pStyle w:val="14"/>
        <w:keepNext w:val="0"/>
        <w:keepLines w:val="0"/>
        <w:pageBreakBefore w:val="0"/>
        <w:widowControl w:val="0"/>
        <w:kinsoku/>
        <w:wordWrap/>
        <w:overflowPunct/>
        <w:topLinePunct w:val="0"/>
        <w:autoSpaceDE/>
        <w:autoSpaceDN/>
        <w:bidi w:val="0"/>
        <w:adjustRightInd/>
        <w:snapToGrid/>
        <w:spacing w:before="0" w:after="0" w:line="580" w:lineRule="exact"/>
        <w:ind w:leftChars="0" w:firstLine="723" w:firstLineChars="200"/>
        <w:jc w:val="left"/>
        <w:textAlignment w:val="auto"/>
        <w:rPr>
          <w:rFonts w:hint="default" w:ascii="Times New Roman" w:hAnsi="Times New Roman" w:eastAsia="方正仿宋_GBK" w:cs="Times New Roman"/>
          <w:b w:val="0"/>
          <w:bCs w:val="0"/>
          <w:spacing w:val="15"/>
          <w:kern w:val="0"/>
          <w:sz w:val="33"/>
          <w:szCs w:val="33"/>
          <w:highlight w:val="none"/>
          <w:shd w:val="clear" w:color="auto" w:fill="FFFFFF"/>
          <w:lang w:val="en-US" w:eastAsia="zh-CN" w:bidi="ar-SA"/>
        </w:rPr>
      </w:pPr>
      <w:r>
        <w:rPr>
          <w:rFonts w:hint="default" w:ascii="Times New Roman" w:hAnsi="Times New Roman" w:eastAsia="方正仿宋_GBK" w:cs="Times New Roman"/>
          <w:b/>
          <w:bCs/>
          <w:spacing w:val="15"/>
          <w:kern w:val="2"/>
          <w:sz w:val="33"/>
          <w:szCs w:val="33"/>
          <w:highlight w:val="none"/>
          <w:shd w:val="clear" w:color="auto" w:fill="FFFFFF"/>
          <w:lang w:val="en-US" w:eastAsia="zh-CN" w:bidi="ar-SA"/>
        </w:rPr>
        <w:t>（四）</w:t>
      </w:r>
      <w:r>
        <w:rPr>
          <w:rFonts w:hint="eastAsia" w:ascii="Times New Roman" w:hAnsi="Times New Roman" w:eastAsia="方正仿宋_GBK" w:cs="Times New Roman"/>
          <w:b/>
          <w:bCs/>
          <w:spacing w:val="15"/>
          <w:kern w:val="2"/>
          <w:sz w:val="33"/>
          <w:szCs w:val="33"/>
          <w:highlight w:val="none"/>
          <w:shd w:val="clear" w:color="auto" w:fill="FFFFFF"/>
          <w:lang w:val="en-US" w:eastAsia="zh-CN" w:bidi="ar-SA"/>
        </w:rPr>
        <w:t>采购固定价</w:t>
      </w:r>
      <w:r>
        <w:rPr>
          <w:rFonts w:hint="default" w:ascii="Times New Roman" w:hAnsi="Times New Roman" w:eastAsia="方正仿宋_GBK" w:cs="Times New Roman"/>
          <w:b/>
          <w:bCs/>
          <w:spacing w:val="15"/>
          <w:kern w:val="2"/>
          <w:sz w:val="33"/>
          <w:szCs w:val="33"/>
          <w:highlight w:val="none"/>
          <w:shd w:val="clear" w:color="auto" w:fill="FFFFFF"/>
          <w:lang w:val="en-US" w:eastAsia="zh-CN" w:bidi="ar-SA"/>
        </w:rPr>
        <w:t>：</w:t>
      </w:r>
      <w:r>
        <w:rPr>
          <w:rFonts w:hint="default" w:ascii="Times New Roman" w:hAnsi="Times New Roman" w:eastAsia="方正仿宋_GBK" w:cs="Times New Roman"/>
          <w:b w:val="0"/>
          <w:bCs w:val="0"/>
          <w:spacing w:val="15"/>
          <w:kern w:val="0"/>
          <w:sz w:val="33"/>
          <w:szCs w:val="33"/>
          <w:highlight w:val="none"/>
          <w:shd w:val="clear" w:color="auto" w:fill="FFFFFF"/>
          <w:lang w:val="en-US" w:eastAsia="zh-CN" w:bidi="ar-SA"/>
        </w:rPr>
        <w:t>30万元。</w:t>
      </w:r>
    </w:p>
    <w:p w14:paraId="6366E9B3">
      <w:pPr>
        <w:spacing w:line="580" w:lineRule="exact"/>
        <w:ind w:firstLine="660" w:firstLineChars="200"/>
        <w:rPr>
          <w:rFonts w:ascii="Times New Roman" w:hAnsi="Times New Roman" w:eastAsia="方正仿宋_GBK"/>
          <w:sz w:val="33"/>
          <w:szCs w:val="33"/>
          <w:highlight w:val="none"/>
        </w:rPr>
      </w:pPr>
      <w:r>
        <w:rPr>
          <w:rFonts w:hint="eastAsia" w:ascii="Times New Roman" w:hAnsi="Times New Roman" w:eastAsia="方正仿宋_GBK"/>
          <w:sz w:val="33"/>
          <w:szCs w:val="33"/>
          <w:highlight w:val="none"/>
        </w:rPr>
        <w:t>咨询服务</w:t>
      </w:r>
      <w:r>
        <w:rPr>
          <w:rFonts w:ascii="Times New Roman" w:hAnsi="Times New Roman" w:eastAsia="方正仿宋_GBK"/>
          <w:sz w:val="33"/>
          <w:szCs w:val="33"/>
          <w:highlight w:val="none"/>
        </w:rPr>
        <w:t>费用不超过30万元/年</w:t>
      </w:r>
      <w:r>
        <w:rPr>
          <w:rFonts w:hint="eastAsia" w:ascii="Times New Roman" w:hAnsi="Times New Roman" w:eastAsia="方正仿宋_GBK"/>
          <w:sz w:val="33"/>
          <w:szCs w:val="33"/>
          <w:highlight w:val="none"/>
          <w:lang w:eastAsia="zh-CN"/>
        </w:rPr>
        <w:t>，</w:t>
      </w:r>
      <w:r>
        <w:rPr>
          <w:rFonts w:hint="eastAsia" w:ascii="Times New Roman" w:hAnsi="Times New Roman" w:eastAsia="方正仿宋_GBK"/>
          <w:sz w:val="33"/>
          <w:szCs w:val="33"/>
          <w:highlight w:val="none"/>
        </w:rPr>
        <w:t>包含</w:t>
      </w:r>
      <w:r>
        <w:rPr>
          <w:rFonts w:hint="eastAsia" w:ascii="Times New Roman" w:hAnsi="Times New Roman" w:eastAsia="方正仿宋_GBK"/>
          <w:sz w:val="33"/>
          <w:szCs w:val="33"/>
          <w:highlight w:val="none"/>
          <w:lang w:val="en-US" w:eastAsia="zh-CN"/>
        </w:rPr>
        <w:t>日常</w:t>
      </w:r>
      <w:r>
        <w:rPr>
          <w:rFonts w:hint="eastAsia" w:ascii="Times New Roman" w:hAnsi="Times New Roman" w:eastAsia="方正仿宋_GBK"/>
          <w:sz w:val="33"/>
          <w:szCs w:val="33"/>
          <w:highlight w:val="none"/>
        </w:rPr>
        <w:t>基础服务费和其他服务费。</w:t>
      </w:r>
    </w:p>
    <w:p w14:paraId="3FE804AD">
      <w:pPr>
        <w:spacing w:line="580" w:lineRule="exact"/>
        <w:ind w:firstLine="660" w:firstLineChars="200"/>
        <w:rPr>
          <w:rFonts w:hint="eastAsia" w:ascii="Times New Roman" w:hAnsi="Times New Roman" w:eastAsia="方正仿宋_GBK"/>
          <w:sz w:val="33"/>
          <w:szCs w:val="33"/>
          <w:highlight w:val="none"/>
        </w:rPr>
      </w:pPr>
      <w:r>
        <w:rPr>
          <w:rFonts w:hint="eastAsia" w:ascii="Times New Roman" w:hAnsi="Times New Roman" w:eastAsia="方正仿宋_GBK"/>
          <w:sz w:val="33"/>
          <w:szCs w:val="33"/>
          <w:highlight w:val="none"/>
        </w:rPr>
        <w:t>1.</w:t>
      </w:r>
      <w:r>
        <w:rPr>
          <w:rFonts w:ascii="Times New Roman" w:hAnsi="Times New Roman" w:eastAsia="方正仿宋_GBK"/>
          <w:sz w:val="33"/>
          <w:szCs w:val="33"/>
          <w:highlight w:val="none"/>
        </w:rPr>
        <w:t>日常基础服务费为10万元/年，</w:t>
      </w:r>
      <w:r>
        <w:rPr>
          <w:rFonts w:hint="eastAsia" w:ascii="Times New Roman" w:hAnsi="Times New Roman" w:eastAsia="方正仿宋_GBK"/>
          <w:sz w:val="33"/>
          <w:szCs w:val="33"/>
          <w:highlight w:val="none"/>
        </w:rPr>
        <w:t>包括但不限于白名单服务、政策研究、行业信息推送、业务机会对接等。</w:t>
      </w:r>
    </w:p>
    <w:p w14:paraId="385964A8">
      <w:pPr>
        <w:keepNext w:val="0"/>
        <w:keepLines w:val="0"/>
        <w:pageBreakBefore w:val="0"/>
        <w:widowControl/>
        <w:kinsoku/>
        <w:wordWrap/>
        <w:overflowPunct/>
        <w:topLinePunct w:val="0"/>
        <w:autoSpaceDE/>
        <w:autoSpaceDN/>
        <w:bidi w:val="0"/>
        <w:adjustRightInd/>
        <w:snapToGrid/>
        <w:spacing w:line="580" w:lineRule="exact"/>
        <w:ind w:firstLine="660" w:firstLineChars="200"/>
        <w:textAlignment w:val="auto"/>
        <w:rPr>
          <w:rFonts w:hint="default"/>
          <w:highlight w:val="none"/>
          <w:lang w:val="en-US" w:eastAsia="zh-CN"/>
        </w:rPr>
      </w:pPr>
      <w:r>
        <w:rPr>
          <w:rFonts w:hint="eastAsia" w:ascii="Times New Roman" w:hAnsi="Times New Roman" w:eastAsia="方正仿宋_GBK"/>
          <w:sz w:val="33"/>
          <w:szCs w:val="33"/>
          <w:highlight w:val="none"/>
        </w:rPr>
        <w:t>2.其他服务费20万元，包括为具体投资项目出具行业尽调报告、专项咨询报告等，每个报告</w:t>
      </w:r>
      <w:r>
        <w:rPr>
          <w:rFonts w:hint="eastAsia" w:ascii="Times New Roman" w:hAnsi="Times New Roman" w:eastAsia="方正仿宋_GBK"/>
          <w:sz w:val="33"/>
          <w:szCs w:val="33"/>
          <w:highlight w:val="none"/>
          <w:lang w:val="en-US" w:eastAsia="zh-CN"/>
        </w:rPr>
        <w:t>不超过</w:t>
      </w:r>
      <w:r>
        <w:rPr>
          <w:rFonts w:hint="eastAsia" w:ascii="Times New Roman" w:hAnsi="Times New Roman" w:eastAsia="方正仿宋_GBK"/>
          <w:sz w:val="33"/>
          <w:szCs w:val="33"/>
          <w:highlight w:val="none"/>
        </w:rPr>
        <w:t>50000元</w:t>
      </w:r>
      <w:r>
        <w:rPr>
          <w:rFonts w:hint="eastAsia" w:ascii="Times New Roman" w:hAnsi="Times New Roman" w:eastAsia="方正仿宋_GBK"/>
          <w:sz w:val="33"/>
          <w:szCs w:val="33"/>
          <w:highlight w:val="none"/>
          <w:lang w:eastAsia="zh-CN"/>
        </w:rPr>
        <w:t>，</w:t>
      </w:r>
      <w:r>
        <w:rPr>
          <w:rFonts w:hint="eastAsia" w:ascii="Times New Roman" w:hAnsi="Times New Roman" w:eastAsia="方正仿宋_GBK"/>
          <w:sz w:val="33"/>
          <w:szCs w:val="33"/>
          <w:highlight w:val="none"/>
          <w:lang w:val="en-US" w:eastAsia="zh-CN"/>
        </w:rPr>
        <w:t>至少提供4个报告</w:t>
      </w:r>
      <w:r>
        <w:rPr>
          <w:rFonts w:hint="eastAsia" w:ascii="Times New Roman" w:hAnsi="Times New Roman" w:eastAsia="方正仿宋_GBK"/>
          <w:sz w:val="33"/>
          <w:szCs w:val="33"/>
          <w:highlight w:val="none"/>
          <w:lang w:eastAsia="zh-CN"/>
        </w:rPr>
        <w:t>。</w:t>
      </w:r>
    </w:p>
    <w:p w14:paraId="361C0350">
      <w:pPr>
        <w:keepNext w:val="0"/>
        <w:keepLines w:val="0"/>
        <w:pageBreakBefore w:val="0"/>
        <w:widowControl w:val="0"/>
        <w:kinsoku/>
        <w:wordWrap/>
        <w:overflowPunct w:val="0"/>
        <w:topLinePunct w:val="0"/>
        <w:autoSpaceDE/>
        <w:autoSpaceDN/>
        <w:bidi w:val="0"/>
        <w:adjustRightInd/>
        <w:snapToGrid/>
        <w:spacing w:line="580" w:lineRule="exact"/>
        <w:ind w:left="0" w:leftChars="0" w:firstLine="723" w:firstLineChars="200"/>
        <w:textAlignment w:val="auto"/>
        <w:rPr>
          <w:rFonts w:hint="default" w:ascii="Times New Roman" w:hAnsi="Times New Roman" w:eastAsia="方正仿宋_GBK" w:cs="Times New Roman"/>
          <w:spacing w:val="15"/>
          <w:sz w:val="33"/>
          <w:szCs w:val="33"/>
          <w:highlight w:val="none"/>
          <w:shd w:val="clear" w:color="auto" w:fill="FFFFFF"/>
          <w:lang w:eastAsia="zh-CN"/>
        </w:rPr>
      </w:pPr>
      <w:r>
        <w:rPr>
          <w:rFonts w:hint="default" w:ascii="Times New Roman" w:hAnsi="Times New Roman" w:eastAsia="方正仿宋_GBK" w:cs="Times New Roman"/>
          <w:b/>
          <w:bCs/>
          <w:spacing w:val="15"/>
          <w:kern w:val="0"/>
          <w:sz w:val="33"/>
          <w:szCs w:val="33"/>
          <w:highlight w:val="none"/>
          <w:shd w:val="clear" w:color="auto" w:fill="FFFFFF"/>
          <w:lang w:val="en-US" w:eastAsia="zh-CN" w:bidi="ar-SA"/>
        </w:rPr>
        <w:t>（五）</w:t>
      </w:r>
      <w:r>
        <w:rPr>
          <w:rFonts w:hint="default" w:ascii="Times New Roman" w:hAnsi="Times New Roman" w:eastAsia="方正仿宋_GBK" w:cs="Times New Roman"/>
          <w:b/>
          <w:bCs/>
          <w:spacing w:val="15"/>
          <w:sz w:val="33"/>
          <w:szCs w:val="33"/>
          <w:highlight w:val="none"/>
          <w:shd w:val="clear" w:color="auto" w:fill="FFFFFF"/>
        </w:rPr>
        <w:t>资金来源：</w:t>
      </w:r>
      <w:r>
        <w:rPr>
          <w:rFonts w:hint="default" w:ascii="Times New Roman" w:hAnsi="Times New Roman" w:eastAsia="方正仿宋_GBK" w:cs="Times New Roman"/>
          <w:spacing w:val="15"/>
          <w:sz w:val="33"/>
          <w:szCs w:val="33"/>
          <w:highlight w:val="none"/>
          <w:shd w:val="clear" w:color="auto" w:fill="FFFFFF"/>
        </w:rPr>
        <w:t>自筹资金</w:t>
      </w:r>
      <w:r>
        <w:rPr>
          <w:rFonts w:hint="default" w:ascii="Times New Roman" w:hAnsi="Times New Roman" w:eastAsia="方正仿宋_GBK" w:cs="Times New Roman"/>
          <w:spacing w:val="15"/>
          <w:sz w:val="33"/>
          <w:szCs w:val="33"/>
          <w:highlight w:val="none"/>
          <w:shd w:val="clear" w:color="auto" w:fill="FFFFFF"/>
          <w:lang w:eastAsia="zh-CN"/>
        </w:rPr>
        <w:t>。</w:t>
      </w:r>
    </w:p>
    <w:p w14:paraId="636D66FF">
      <w:pPr>
        <w:pStyle w:val="13"/>
        <w:keepNext w:val="0"/>
        <w:keepLines w:val="0"/>
        <w:pageBreakBefore w:val="0"/>
        <w:numPr>
          <w:ilvl w:val="0"/>
          <w:numId w:val="0"/>
        </w:numPr>
        <w:shd w:val="clear" w:color="auto" w:fill="FFFFFF"/>
        <w:kinsoku/>
        <w:wordWrap/>
        <w:overflowPunct w:val="0"/>
        <w:topLinePunct w:val="0"/>
        <w:autoSpaceDE/>
        <w:autoSpaceDN/>
        <w:bidi w:val="0"/>
        <w:adjustRightInd/>
        <w:spacing w:beforeAutospacing="0" w:afterAutospacing="0" w:line="580" w:lineRule="exact"/>
        <w:ind w:left="0" w:firstLine="720" w:firstLineChars="200"/>
        <w:jc w:val="both"/>
        <w:textAlignment w:val="auto"/>
        <w:rPr>
          <w:rFonts w:hint="default" w:ascii="Times New Roman" w:hAnsi="Times New Roman" w:eastAsia="方正黑体_GBK" w:cs="Times New Roman"/>
          <w:b w:val="0"/>
          <w:bCs w:val="0"/>
          <w:spacing w:val="15"/>
          <w:sz w:val="33"/>
          <w:szCs w:val="33"/>
          <w:highlight w:val="none"/>
          <w:shd w:val="clear" w:color="auto" w:fill="FFFFFF"/>
        </w:rPr>
      </w:pPr>
      <w:r>
        <w:rPr>
          <w:rFonts w:hint="default" w:ascii="Times New Roman" w:hAnsi="Times New Roman" w:eastAsia="方正黑体_GBK" w:cs="Times New Roman"/>
          <w:b w:val="0"/>
          <w:bCs w:val="0"/>
          <w:spacing w:val="15"/>
          <w:sz w:val="33"/>
          <w:szCs w:val="33"/>
          <w:highlight w:val="none"/>
          <w:shd w:val="clear" w:color="auto" w:fill="FFFFFF"/>
          <w:lang w:val="en-US" w:eastAsia="zh-CN"/>
        </w:rPr>
        <w:t>二</w:t>
      </w:r>
      <w:r>
        <w:rPr>
          <w:rFonts w:hint="default" w:ascii="Times New Roman" w:hAnsi="Times New Roman" w:eastAsia="方正黑体_GBK" w:cs="Times New Roman"/>
          <w:b w:val="0"/>
          <w:bCs w:val="0"/>
          <w:spacing w:val="15"/>
          <w:sz w:val="33"/>
          <w:szCs w:val="33"/>
          <w:highlight w:val="none"/>
          <w:shd w:val="clear" w:color="auto" w:fill="FFFFFF"/>
        </w:rPr>
        <w:t>、供应商资格要求：</w:t>
      </w:r>
    </w:p>
    <w:p w14:paraId="6344CCB8">
      <w:pPr>
        <w:spacing w:line="580" w:lineRule="exact"/>
        <w:ind w:firstLine="663" w:firstLineChars="200"/>
        <w:rPr>
          <w:rFonts w:hint="eastAsia" w:ascii="Times New Roman" w:hAnsi="Times New Roman" w:eastAsia="方正仿宋_GBK"/>
          <w:b/>
          <w:bCs/>
          <w:color w:val="auto"/>
          <w:sz w:val="33"/>
          <w:szCs w:val="33"/>
          <w:highlight w:val="none"/>
          <w:lang w:val="en-US" w:eastAsia="zh-CN"/>
        </w:rPr>
      </w:pPr>
      <w:r>
        <w:rPr>
          <w:rFonts w:hint="eastAsia" w:ascii="Times New Roman" w:hAnsi="Times New Roman" w:eastAsia="方正仿宋_GBK"/>
          <w:b/>
          <w:bCs/>
          <w:color w:val="auto"/>
          <w:sz w:val="33"/>
          <w:szCs w:val="33"/>
          <w:highlight w:val="none"/>
          <w:lang w:val="en-US" w:eastAsia="zh-CN"/>
        </w:rPr>
        <w:t>（一）一般要求</w:t>
      </w:r>
    </w:p>
    <w:p w14:paraId="08EC7AAD">
      <w:pPr>
        <w:pStyle w:val="13"/>
        <w:keepNext w:val="0"/>
        <w:keepLines w:val="0"/>
        <w:pageBreakBefore w:val="0"/>
        <w:widowControl/>
        <w:numPr>
          <w:ilvl w:val="0"/>
          <w:numId w:val="0"/>
        </w:numPr>
        <w:shd w:val="clear" w:color="auto" w:fill="FFFFFF"/>
        <w:kinsoku/>
        <w:wordWrap/>
        <w:topLinePunct w:val="0"/>
        <w:autoSpaceDE/>
        <w:autoSpaceDN/>
        <w:bidi w:val="0"/>
        <w:adjustRightInd/>
        <w:snapToGrid w:val="0"/>
        <w:spacing w:beforeAutospacing="0" w:afterAutospacing="0" w:line="580" w:lineRule="exact"/>
        <w:ind w:left="0" w:firstLine="720" w:firstLineChars="200"/>
        <w:textAlignment w:val="auto"/>
        <w:rPr>
          <w:rFonts w:hint="default" w:ascii="Times New Roman" w:hAnsi="Times New Roman" w:eastAsia="方正仿宋_GBK" w:cs="Times New Roman"/>
          <w:color w:val="auto"/>
          <w:spacing w:val="15"/>
          <w:sz w:val="33"/>
          <w:szCs w:val="33"/>
          <w:highlight w:val="none"/>
          <w:shd w:val="clear" w:color="auto" w:fill="FFFFFF"/>
        </w:rPr>
      </w:pPr>
      <w:r>
        <w:rPr>
          <w:rFonts w:hint="default" w:ascii="Times New Roman" w:hAnsi="Times New Roman" w:eastAsia="方正仿宋_GBK" w:cs="Times New Roman"/>
          <w:color w:val="auto"/>
          <w:spacing w:val="15"/>
          <w:sz w:val="33"/>
          <w:szCs w:val="33"/>
          <w:highlight w:val="none"/>
          <w:shd w:val="clear" w:color="auto" w:fill="FFFFFF"/>
        </w:rPr>
        <w:t>1.</w:t>
      </w:r>
      <w:r>
        <w:rPr>
          <w:rFonts w:hint="eastAsia" w:ascii="Times New Roman" w:hAnsi="Times New Roman" w:eastAsia="方正仿宋_GBK" w:cs="Times New Roman"/>
          <w:color w:val="auto"/>
          <w:spacing w:val="15"/>
          <w:sz w:val="33"/>
          <w:szCs w:val="33"/>
          <w:highlight w:val="none"/>
          <w:shd w:val="clear" w:color="auto" w:fill="FFFFFF"/>
          <w:lang w:val="en-US" w:eastAsia="zh-CN"/>
        </w:rPr>
        <w:t xml:space="preserve"> </w:t>
      </w:r>
      <w:r>
        <w:rPr>
          <w:rFonts w:hint="default" w:ascii="Times New Roman" w:hAnsi="Times New Roman" w:eastAsia="方正仿宋_GBK" w:cs="Times New Roman"/>
          <w:color w:val="auto"/>
          <w:spacing w:val="15"/>
          <w:sz w:val="33"/>
          <w:szCs w:val="33"/>
          <w:highlight w:val="none"/>
          <w:shd w:val="clear" w:color="auto" w:fill="FFFFFF"/>
        </w:rPr>
        <w:t>具有</w:t>
      </w:r>
      <w:r>
        <w:rPr>
          <w:rFonts w:hint="eastAsia" w:ascii="Times New Roman" w:hAnsi="Times New Roman" w:eastAsia="方正仿宋_GBK" w:cs="Times New Roman"/>
          <w:color w:val="auto"/>
          <w:spacing w:val="15"/>
          <w:sz w:val="33"/>
          <w:szCs w:val="33"/>
          <w:highlight w:val="none"/>
          <w:shd w:val="clear" w:color="auto" w:fill="FFFFFF"/>
          <w:lang w:val="en-US" w:eastAsia="zh-CN"/>
        </w:rPr>
        <w:t>有效的营业执照</w:t>
      </w:r>
      <w:r>
        <w:rPr>
          <w:rFonts w:hint="default" w:ascii="Times New Roman" w:hAnsi="Times New Roman" w:eastAsia="方正仿宋_GBK" w:cs="Times New Roman"/>
          <w:color w:val="auto"/>
          <w:spacing w:val="15"/>
          <w:sz w:val="33"/>
          <w:szCs w:val="33"/>
          <w:highlight w:val="none"/>
          <w:shd w:val="clear" w:color="auto" w:fill="FFFFFF"/>
        </w:rPr>
        <w:t>；</w:t>
      </w:r>
    </w:p>
    <w:p w14:paraId="57A31411">
      <w:pPr>
        <w:pStyle w:val="13"/>
        <w:keepNext w:val="0"/>
        <w:keepLines w:val="0"/>
        <w:pageBreakBefore w:val="0"/>
        <w:widowControl/>
        <w:numPr>
          <w:ilvl w:val="0"/>
          <w:numId w:val="0"/>
        </w:numPr>
        <w:shd w:val="clear" w:color="auto" w:fill="FFFFFF"/>
        <w:kinsoku/>
        <w:wordWrap/>
        <w:topLinePunct w:val="0"/>
        <w:autoSpaceDE/>
        <w:autoSpaceDN/>
        <w:bidi w:val="0"/>
        <w:adjustRightInd/>
        <w:snapToGrid w:val="0"/>
        <w:spacing w:beforeAutospacing="0" w:afterAutospacing="0" w:line="580" w:lineRule="exact"/>
        <w:ind w:left="0" w:firstLine="720" w:firstLineChars="200"/>
        <w:textAlignment w:val="auto"/>
        <w:rPr>
          <w:rFonts w:hint="default" w:ascii="Times New Roman" w:hAnsi="Times New Roman" w:eastAsia="方正仿宋_GBK" w:cs="Times New Roman"/>
          <w:color w:val="auto"/>
          <w:spacing w:val="15"/>
          <w:sz w:val="33"/>
          <w:szCs w:val="33"/>
          <w:highlight w:val="none"/>
          <w:shd w:val="clear" w:color="auto" w:fill="FFFFFF"/>
        </w:rPr>
      </w:pPr>
      <w:r>
        <w:rPr>
          <w:rFonts w:hint="default" w:ascii="Times New Roman" w:hAnsi="Times New Roman" w:eastAsia="方正仿宋_GBK" w:cs="Times New Roman"/>
          <w:color w:val="auto"/>
          <w:spacing w:val="15"/>
          <w:sz w:val="33"/>
          <w:szCs w:val="33"/>
          <w:highlight w:val="none"/>
          <w:shd w:val="clear" w:color="auto" w:fill="FFFFFF"/>
        </w:rPr>
        <w:t>2.</w:t>
      </w:r>
      <w:r>
        <w:rPr>
          <w:rFonts w:hint="eastAsia" w:ascii="Times New Roman" w:hAnsi="Times New Roman" w:eastAsia="方正仿宋_GBK" w:cs="Times New Roman"/>
          <w:color w:val="auto"/>
          <w:spacing w:val="15"/>
          <w:sz w:val="33"/>
          <w:szCs w:val="33"/>
          <w:highlight w:val="none"/>
          <w:shd w:val="clear" w:color="auto" w:fill="FFFFFF"/>
          <w:lang w:val="en-US" w:eastAsia="zh-CN"/>
        </w:rPr>
        <w:t xml:space="preserve"> </w:t>
      </w:r>
      <w:r>
        <w:rPr>
          <w:rFonts w:hint="default" w:ascii="Times New Roman" w:hAnsi="Times New Roman" w:eastAsia="方正仿宋_GBK" w:cs="Times New Roman"/>
          <w:color w:val="auto"/>
          <w:spacing w:val="15"/>
          <w:sz w:val="33"/>
          <w:szCs w:val="33"/>
          <w:highlight w:val="none"/>
          <w:shd w:val="clear" w:color="auto" w:fill="FFFFFF"/>
        </w:rPr>
        <w:t>具有良好的</w:t>
      </w:r>
      <w:r>
        <w:rPr>
          <w:rFonts w:hint="eastAsia" w:ascii="Times New Roman" w:hAnsi="Times New Roman" w:eastAsia="方正仿宋_GBK"/>
          <w:color w:val="auto"/>
          <w:sz w:val="33"/>
          <w:szCs w:val="33"/>
          <w:highlight w:val="none"/>
        </w:rPr>
        <w:t>法人治理结构</w:t>
      </w:r>
      <w:r>
        <w:rPr>
          <w:rFonts w:hint="eastAsia" w:ascii="Times New Roman" w:hAnsi="Times New Roman" w:eastAsia="方正仿宋_GBK"/>
          <w:color w:val="auto"/>
          <w:sz w:val="33"/>
          <w:szCs w:val="33"/>
          <w:highlight w:val="none"/>
          <w:lang w:eastAsia="zh-CN"/>
        </w:rPr>
        <w:t>、</w:t>
      </w:r>
      <w:r>
        <w:rPr>
          <w:rFonts w:hint="default" w:ascii="Times New Roman" w:hAnsi="Times New Roman" w:eastAsia="方正仿宋_GBK" w:cs="Times New Roman"/>
          <w:color w:val="auto"/>
          <w:spacing w:val="15"/>
          <w:sz w:val="33"/>
          <w:szCs w:val="33"/>
          <w:highlight w:val="none"/>
          <w:shd w:val="clear" w:color="auto" w:fill="FFFFFF"/>
        </w:rPr>
        <w:t>商业信誉和健全的</w:t>
      </w:r>
      <w:r>
        <w:rPr>
          <w:rFonts w:hint="eastAsia" w:ascii="Times New Roman" w:hAnsi="Times New Roman" w:eastAsia="方正仿宋_GBK"/>
          <w:color w:val="auto"/>
          <w:sz w:val="33"/>
          <w:szCs w:val="33"/>
          <w:highlight w:val="none"/>
        </w:rPr>
        <w:t>内部控制、合规管理、风险管理</w:t>
      </w:r>
      <w:r>
        <w:rPr>
          <w:rFonts w:hint="eastAsia" w:ascii="Times New Roman" w:hAnsi="Times New Roman" w:eastAsia="方正仿宋_GBK"/>
          <w:color w:val="auto"/>
          <w:sz w:val="33"/>
          <w:szCs w:val="33"/>
          <w:highlight w:val="none"/>
          <w:lang w:eastAsia="zh-CN"/>
        </w:rPr>
        <w:t>、</w:t>
      </w:r>
      <w:r>
        <w:rPr>
          <w:rFonts w:hint="default" w:ascii="Times New Roman" w:hAnsi="Times New Roman" w:eastAsia="方正仿宋_GBK" w:cs="Times New Roman"/>
          <w:color w:val="auto"/>
          <w:spacing w:val="15"/>
          <w:sz w:val="33"/>
          <w:szCs w:val="33"/>
          <w:highlight w:val="none"/>
          <w:shd w:val="clear" w:color="auto" w:fill="FFFFFF"/>
        </w:rPr>
        <w:t>财务会计制度；</w:t>
      </w:r>
    </w:p>
    <w:p w14:paraId="1A7934FF">
      <w:pPr>
        <w:pStyle w:val="13"/>
        <w:keepNext w:val="0"/>
        <w:keepLines w:val="0"/>
        <w:pageBreakBefore w:val="0"/>
        <w:widowControl/>
        <w:numPr>
          <w:ilvl w:val="0"/>
          <w:numId w:val="0"/>
        </w:numPr>
        <w:shd w:val="clear" w:color="auto" w:fill="FFFFFF"/>
        <w:kinsoku/>
        <w:wordWrap/>
        <w:topLinePunct w:val="0"/>
        <w:autoSpaceDE/>
        <w:autoSpaceDN/>
        <w:bidi w:val="0"/>
        <w:adjustRightInd/>
        <w:snapToGrid w:val="0"/>
        <w:spacing w:beforeAutospacing="0" w:afterAutospacing="0" w:line="580" w:lineRule="exact"/>
        <w:ind w:left="0" w:firstLine="720" w:firstLineChars="200"/>
        <w:textAlignment w:val="auto"/>
        <w:rPr>
          <w:rFonts w:hint="default" w:ascii="Times New Roman" w:hAnsi="Times New Roman" w:eastAsia="方正仿宋_GBK" w:cs="Times New Roman"/>
          <w:color w:val="auto"/>
          <w:spacing w:val="15"/>
          <w:sz w:val="33"/>
          <w:szCs w:val="33"/>
          <w:highlight w:val="none"/>
          <w:shd w:val="clear" w:color="auto" w:fill="FFFFFF"/>
        </w:rPr>
      </w:pPr>
      <w:r>
        <w:rPr>
          <w:rFonts w:hint="default" w:ascii="Times New Roman" w:hAnsi="Times New Roman" w:eastAsia="方正仿宋_GBK" w:cs="Times New Roman"/>
          <w:color w:val="auto"/>
          <w:spacing w:val="15"/>
          <w:sz w:val="33"/>
          <w:szCs w:val="33"/>
          <w:highlight w:val="none"/>
          <w:shd w:val="clear" w:color="auto" w:fill="FFFFFF"/>
        </w:rPr>
        <w:t>3.</w:t>
      </w:r>
      <w:r>
        <w:rPr>
          <w:rFonts w:hint="eastAsia" w:ascii="Times New Roman" w:hAnsi="Times New Roman" w:eastAsia="方正仿宋_GBK" w:cs="Times New Roman"/>
          <w:color w:val="auto"/>
          <w:spacing w:val="15"/>
          <w:sz w:val="33"/>
          <w:szCs w:val="33"/>
          <w:highlight w:val="none"/>
          <w:shd w:val="clear" w:color="auto" w:fill="FFFFFF"/>
          <w:lang w:val="en-US" w:eastAsia="zh-CN"/>
        </w:rPr>
        <w:t xml:space="preserve"> </w:t>
      </w:r>
      <w:r>
        <w:rPr>
          <w:rFonts w:hint="default" w:ascii="Times New Roman" w:hAnsi="Times New Roman" w:eastAsia="方正仿宋_GBK" w:cs="Times New Roman"/>
          <w:color w:val="auto"/>
          <w:spacing w:val="15"/>
          <w:sz w:val="33"/>
          <w:szCs w:val="33"/>
          <w:highlight w:val="none"/>
          <w:shd w:val="clear" w:color="auto" w:fill="FFFFFF"/>
        </w:rPr>
        <w:t>具有履行合同所必需的设备和专业技术能力；</w:t>
      </w:r>
    </w:p>
    <w:p w14:paraId="6E9323B6">
      <w:pPr>
        <w:pStyle w:val="13"/>
        <w:keepNext w:val="0"/>
        <w:keepLines w:val="0"/>
        <w:pageBreakBefore w:val="0"/>
        <w:widowControl/>
        <w:numPr>
          <w:ilvl w:val="0"/>
          <w:numId w:val="0"/>
        </w:numPr>
        <w:shd w:val="clear" w:color="auto" w:fill="FFFFFF"/>
        <w:kinsoku/>
        <w:wordWrap/>
        <w:topLinePunct w:val="0"/>
        <w:autoSpaceDE/>
        <w:autoSpaceDN/>
        <w:bidi w:val="0"/>
        <w:adjustRightInd/>
        <w:snapToGrid w:val="0"/>
        <w:spacing w:beforeAutospacing="0" w:afterAutospacing="0" w:line="580" w:lineRule="exact"/>
        <w:ind w:left="0" w:firstLine="720" w:firstLineChars="200"/>
        <w:textAlignment w:val="auto"/>
        <w:rPr>
          <w:rFonts w:hint="default" w:ascii="Times New Roman" w:hAnsi="Times New Roman" w:eastAsia="方正仿宋_GBK" w:cs="Times New Roman"/>
          <w:color w:val="auto"/>
          <w:spacing w:val="15"/>
          <w:sz w:val="33"/>
          <w:szCs w:val="33"/>
          <w:highlight w:val="none"/>
          <w:shd w:val="clear" w:color="auto" w:fill="FFFFFF"/>
        </w:rPr>
      </w:pPr>
      <w:r>
        <w:rPr>
          <w:rFonts w:hint="default" w:ascii="Times New Roman" w:hAnsi="Times New Roman" w:eastAsia="方正仿宋_GBK" w:cs="Times New Roman"/>
          <w:color w:val="auto"/>
          <w:spacing w:val="15"/>
          <w:sz w:val="33"/>
          <w:szCs w:val="33"/>
          <w:highlight w:val="none"/>
          <w:shd w:val="clear" w:color="auto" w:fill="FFFFFF"/>
        </w:rPr>
        <w:t>4</w:t>
      </w:r>
      <w:r>
        <w:rPr>
          <w:rFonts w:hint="default" w:ascii="Times New Roman" w:hAnsi="Times New Roman" w:eastAsia="方正仿宋_GBK" w:cs="Times New Roman"/>
          <w:color w:val="auto"/>
          <w:spacing w:val="15"/>
          <w:sz w:val="33"/>
          <w:szCs w:val="33"/>
          <w:highlight w:val="none"/>
          <w:shd w:val="clear" w:color="auto" w:fill="FFFFFF"/>
          <w:lang w:val="en-US" w:eastAsia="zh-CN"/>
        </w:rPr>
        <w:t>.</w:t>
      </w:r>
      <w:r>
        <w:rPr>
          <w:rFonts w:hint="eastAsia" w:ascii="Times New Roman" w:hAnsi="Times New Roman" w:eastAsia="方正仿宋_GBK" w:cs="Times New Roman"/>
          <w:color w:val="auto"/>
          <w:spacing w:val="15"/>
          <w:sz w:val="33"/>
          <w:szCs w:val="33"/>
          <w:highlight w:val="none"/>
          <w:shd w:val="clear" w:color="auto" w:fill="FFFFFF"/>
          <w:lang w:val="en-US" w:eastAsia="zh-CN"/>
        </w:rPr>
        <w:t xml:space="preserve"> </w:t>
      </w:r>
      <w:r>
        <w:rPr>
          <w:rFonts w:hint="default" w:ascii="Times New Roman" w:hAnsi="Times New Roman" w:eastAsia="方正仿宋_GBK" w:cs="Times New Roman"/>
          <w:color w:val="auto"/>
          <w:spacing w:val="15"/>
          <w:sz w:val="33"/>
          <w:szCs w:val="33"/>
          <w:highlight w:val="none"/>
          <w:shd w:val="clear" w:color="auto" w:fill="FFFFFF"/>
        </w:rPr>
        <w:t>具有依法缴纳税收和社会保障</w:t>
      </w:r>
      <w:r>
        <w:rPr>
          <w:rFonts w:hint="default" w:ascii="Times New Roman" w:hAnsi="Times New Roman" w:eastAsia="方正仿宋_GBK" w:cs="Times New Roman"/>
          <w:color w:val="auto"/>
          <w:spacing w:val="15"/>
          <w:sz w:val="33"/>
          <w:szCs w:val="33"/>
          <w:highlight w:val="none"/>
          <w:shd w:val="clear" w:color="auto" w:fill="FFFFFF"/>
          <w:lang w:eastAsia="zh-CN"/>
        </w:rPr>
        <w:t>资金</w:t>
      </w:r>
      <w:r>
        <w:rPr>
          <w:rFonts w:hint="default" w:ascii="Times New Roman" w:hAnsi="Times New Roman" w:eastAsia="方正仿宋_GBK" w:cs="Times New Roman"/>
          <w:color w:val="auto"/>
          <w:spacing w:val="15"/>
          <w:sz w:val="33"/>
          <w:szCs w:val="33"/>
          <w:highlight w:val="none"/>
          <w:shd w:val="clear" w:color="auto" w:fill="FFFFFF"/>
        </w:rPr>
        <w:t>的良好记录；</w:t>
      </w:r>
    </w:p>
    <w:p w14:paraId="17AEC961">
      <w:pPr>
        <w:spacing w:line="580" w:lineRule="exact"/>
        <w:ind w:firstLine="720" w:firstLineChars="200"/>
        <w:rPr>
          <w:rFonts w:hint="eastAsia" w:ascii="Times New Roman" w:hAnsi="Times New Roman" w:eastAsia="方正仿宋_GBK"/>
          <w:color w:val="auto"/>
          <w:sz w:val="33"/>
          <w:szCs w:val="33"/>
          <w:highlight w:val="none"/>
        </w:rPr>
      </w:pPr>
      <w:r>
        <w:rPr>
          <w:rFonts w:hint="default" w:ascii="Times New Roman" w:hAnsi="Times New Roman" w:eastAsia="方正仿宋_GBK" w:cs="Times New Roman"/>
          <w:color w:val="auto"/>
          <w:spacing w:val="15"/>
          <w:sz w:val="33"/>
          <w:szCs w:val="33"/>
          <w:highlight w:val="none"/>
          <w:shd w:val="clear" w:color="auto" w:fill="FFFFFF"/>
          <w:lang w:val="en-US" w:eastAsia="zh-CN"/>
        </w:rPr>
        <w:t>5</w:t>
      </w:r>
      <w:r>
        <w:rPr>
          <w:rFonts w:hint="default" w:ascii="Times New Roman" w:hAnsi="Times New Roman" w:eastAsia="方正仿宋_GBK" w:cs="Times New Roman"/>
          <w:color w:val="auto"/>
          <w:spacing w:val="15"/>
          <w:sz w:val="33"/>
          <w:szCs w:val="33"/>
          <w:highlight w:val="none"/>
          <w:shd w:val="clear" w:color="auto" w:fill="FFFFFF"/>
        </w:rPr>
        <w:t>.</w:t>
      </w:r>
      <w:r>
        <w:rPr>
          <w:rFonts w:hint="eastAsia" w:ascii="Times New Roman" w:hAnsi="Times New Roman" w:eastAsia="方正仿宋_GBK" w:cs="Times New Roman"/>
          <w:color w:val="auto"/>
          <w:spacing w:val="15"/>
          <w:sz w:val="33"/>
          <w:szCs w:val="33"/>
          <w:highlight w:val="none"/>
          <w:shd w:val="clear" w:color="auto" w:fill="FFFFFF"/>
          <w:lang w:val="en-US" w:eastAsia="zh-CN"/>
        </w:rPr>
        <w:t xml:space="preserve"> </w:t>
      </w:r>
      <w:r>
        <w:rPr>
          <w:rFonts w:hint="default" w:ascii="Times New Roman" w:hAnsi="Times New Roman" w:eastAsia="方正仿宋_GBK" w:cs="Times New Roman"/>
          <w:color w:val="auto"/>
          <w:spacing w:val="15"/>
          <w:sz w:val="33"/>
          <w:szCs w:val="33"/>
          <w:highlight w:val="none"/>
          <w:shd w:val="clear" w:color="auto" w:fill="FFFFFF"/>
        </w:rPr>
        <w:t>参加</w:t>
      </w:r>
      <w:r>
        <w:rPr>
          <w:rFonts w:hint="default" w:ascii="Times New Roman" w:hAnsi="Times New Roman" w:eastAsia="方正仿宋_GBK" w:cs="Times New Roman"/>
          <w:color w:val="auto"/>
          <w:spacing w:val="15"/>
          <w:sz w:val="33"/>
          <w:szCs w:val="33"/>
          <w:highlight w:val="none"/>
          <w:shd w:val="clear" w:color="auto" w:fill="FFFFFF"/>
          <w:lang w:val="en-US" w:eastAsia="zh-CN"/>
        </w:rPr>
        <w:t>本次</w:t>
      </w:r>
      <w:r>
        <w:rPr>
          <w:rFonts w:hint="default" w:ascii="Times New Roman" w:hAnsi="Times New Roman" w:eastAsia="方正仿宋_GBK" w:cs="Times New Roman"/>
          <w:color w:val="auto"/>
          <w:spacing w:val="15"/>
          <w:sz w:val="33"/>
          <w:szCs w:val="33"/>
          <w:highlight w:val="none"/>
          <w:shd w:val="clear" w:color="auto" w:fill="FFFFFF"/>
        </w:rPr>
        <w:t>采购活动</w:t>
      </w:r>
      <w:r>
        <w:rPr>
          <w:rFonts w:hint="eastAsia" w:ascii="Times New Roman" w:hAnsi="Times New Roman" w:eastAsia="方正仿宋_GBK"/>
          <w:color w:val="auto"/>
          <w:sz w:val="33"/>
          <w:szCs w:val="33"/>
          <w:highlight w:val="none"/>
        </w:rPr>
        <w:t>近2年</w:t>
      </w:r>
      <w:r>
        <w:rPr>
          <w:rFonts w:hint="eastAsia" w:ascii="Times New Roman" w:hAnsi="Times New Roman" w:eastAsia="方正仿宋_GBK"/>
          <w:color w:val="auto"/>
          <w:sz w:val="33"/>
          <w:szCs w:val="33"/>
          <w:highlight w:val="none"/>
          <w:lang w:eastAsia="zh-CN"/>
        </w:rPr>
        <w:t>（</w:t>
      </w:r>
      <w:r>
        <w:rPr>
          <w:rFonts w:hint="eastAsia" w:ascii="Times New Roman" w:hAnsi="Times New Roman" w:eastAsia="方正仿宋_GBK"/>
          <w:color w:val="auto"/>
          <w:sz w:val="33"/>
          <w:szCs w:val="33"/>
          <w:highlight w:val="none"/>
          <w:lang w:val="en-US" w:eastAsia="zh-CN"/>
        </w:rPr>
        <w:t>2023年5月至2025年5月</w:t>
      </w:r>
      <w:r>
        <w:rPr>
          <w:rFonts w:hint="eastAsia" w:ascii="Times New Roman" w:hAnsi="Times New Roman" w:eastAsia="方正仿宋_GBK"/>
          <w:color w:val="auto"/>
          <w:sz w:val="33"/>
          <w:szCs w:val="33"/>
          <w:highlight w:val="none"/>
          <w:lang w:eastAsia="zh-CN"/>
        </w:rPr>
        <w:t>）</w:t>
      </w:r>
      <w:r>
        <w:rPr>
          <w:rFonts w:hint="eastAsia" w:ascii="Times New Roman" w:hAnsi="Times New Roman" w:eastAsia="方正仿宋_GBK"/>
          <w:color w:val="auto"/>
          <w:sz w:val="33"/>
          <w:szCs w:val="33"/>
          <w:highlight w:val="none"/>
        </w:rPr>
        <w:t>未因重大违法违规行为被刑事处罚或者被监管机构采取行政处罚，无因涉嫌重大违法违规正受到监管机构或有权机关立案调查的情形。</w:t>
      </w:r>
    </w:p>
    <w:p w14:paraId="4CC33E8C">
      <w:pPr>
        <w:spacing w:line="580" w:lineRule="exact"/>
        <w:ind w:firstLine="663" w:firstLineChars="200"/>
        <w:rPr>
          <w:rFonts w:hint="default" w:ascii="Times New Roman" w:hAnsi="Times New Roman" w:eastAsia="方正仿宋_GBK"/>
          <w:b/>
          <w:bCs/>
          <w:color w:val="auto"/>
          <w:sz w:val="33"/>
          <w:szCs w:val="33"/>
          <w:highlight w:val="none"/>
          <w:lang w:val="en-US" w:eastAsia="zh-CN"/>
        </w:rPr>
      </w:pPr>
      <w:r>
        <w:rPr>
          <w:rFonts w:hint="eastAsia" w:ascii="Times New Roman" w:hAnsi="Times New Roman" w:eastAsia="方正仿宋_GBK"/>
          <w:b/>
          <w:bCs/>
          <w:color w:val="auto"/>
          <w:sz w:val="33"/>
          <w:szCs w:val="33"/>
          <w:highlight w:val="none"/>
          <w:lang w:val="en-US" w:eastAsia="zh-CN"/>
        </w:rPr>
        <w:t>（二）特殊要求</w:t>
      </w:r>
    </w:p>
    <w:p w14:paraId="63C30F92">
      <w:pPr>
        <w:spacing w:line="580" w:lineRule="exact"/>
        <w:ind w:firstLine="720" w:firstLineChars="200"/>
        <w:rPr>
          <w:rFonts w:hint="eastAsia" w:ascii="Times New Roman" w:hAnsi="Times New Roman" w:eastAsia="方正仿宋_GBK"/>
          <w:color w:val="auto"/>
          <w:sz w:val="33"/>
          <w:szCs w:val="33"/>
          <w:highlight w:val="none"/>
        </w:rPr>
      </w:pPr>
      <w:r>
        <w:rPr>
          <w:rFonts w:hint="default" w:ascii="Times New Roman" w:hAnsi="Times New Roman" w:eastAsia="方正仿宋_GBK" w:cs="Times New Roman"/>
          <w:color w:val="auto"/>
          <w:spacing w:val="15"/>
          <w:sz w:val="33"/>
          <w:szCs w:val="33"/>
          <w:highlight w:val="none"/>
          <w:shd w:val="clear" w:color="auto" w:fill="FFFFFF"/>
        </w:rPr>
        <w:t>1.</w:t>
      </w:r>
      <w:r>
        <w:rPr>
          <w:rFonts w:hint="eastAsia" w:ascii="Times New Roman" w:hAnsi="Times New Roman" w:eastAsia="方正仿宋_GBK" w:cs="Times New Roman"/>
          <w:color w:val="auto"/>
          <w:spacing w:val="15"/>
          <w:sz w:val="33"/>
          <w:szCs w:val="33"/>
          <w:highlight w:val="none"/>
          <w:shd w:val="clear" w:color="auto" w:fill="FFFFFF"/>
          <w:lang w:val="en-US" w:eastAsia="zh-CN"/>
        </w:rPr>
        <w:t xml:space="preserve"> </w:t>
      </w:r>
      <w:r>
        <w:rPr>
          <w:rFonts w:hint="eastAsia" w:ascii="Times New Roman" w:hAnsi="Times New Roman" w:eastAsia="方正仿宋_GBK"/>
          <w:color w:val="auto"/>
          <w:sz w:val="33"/>
          <w:szCs w:val="33"/>
          <w:highlight w:val="none"/>
          <w:lang w:val="en-US" w:eastAsia="zh-CN"/>
        </w:rPr>
        <w:t>具有经营证券期货业务许可证；</w:t>
      </w:r>
      <w:r>
        <w:rPr>
          <w:rFonts w:ascii="Times New Roman" w:hAnsi="Times New Roman" w:eastAsia="方正仿宋_GBK"/>
          <w:color w:val="auto"/>
          <w:sz w:val="33"/>
          <w:szCs w:val="33"/>
          <w:highlight w:val="none"/>
        </w:rPr>
        <w:t>‌</w:t>
      </w:r>
    </w:p>
    <w:p w14:paraId="0928A9C6">
      <w:pPr>
        <w:spacing w:line="580" w:lineRule="exact"/>
        <w:ind w:firstLine="720" w:firstLineChars="200"/>
        <w:rPr>
          <w:rFonts w:ascii="Times New Roman" w:hAnsi="Times New Roman" w:eastAsia="方正仿宋_GBK"/>
          <w:color w:val="auto"/>
          <w:sz w:val="33"/>
          <w:szCs w:val="33"/>
          <w:highlight w:val="none"/>
        </w:rPr>
      </w:pPr>
      <w:r>
        <w:rPr>
          <w:rFonts w:hint="eastAsia" w:ascii="Times New Roman" w:hAnsi="Times New Roman" w:eastAsia="方正仿宋_GBK" w:cs="Times New Roman"/>
          <w:color w:val="auto"/>
          <w:spacing w:val="15"/>
          <w:sz w:val="33"/>
          <w:szCs w:val="33"/>
          <w:highlight w:val="none"/>
          <w:shd w:val="clear" w:color="auto" w:fill="FFFFFF"/>
          <w:lang w:val="en-US" w:eastAsia="zh-CN"/>
        </w:rPr>
        <w:t>2</w:t>
      </w:r>
      <w:r>
        <w:rPr>
          <w:rFonts w:hint="default" w:ascii="Times New Roman" w:hAnsi="Times New Roman" w:eastAsia="方正仿宋_GBK" w:cs="Times New Roman"/>
          <w:color w:val="auto"/>
          <w:spacing w:val="15"/>
          <w:sz w:val="33"/>
          <w:szCs w:val="33"/>
          <w:highlight w:val="none"/>
          <w:shd w:val="clear" w:color="auto" w:fill="FFFFFF"/>
        </w:rPr>
        <w:t>.</w:t>
      </w:r>
      <w:r>
        <w:rPr>
          <w:rFonts w:hint="eastAsia" w:ascii="Times New Roman" w:hAnsi="Times New Roman" w:eastAsia="方正仿宋_GBK" w:cs="Times New Roman"/>
          <w:color w:val="auto"/>
          <w:spacing w:val="15"/>
          <w:sz w:val="33"/>
          <w:szCs w:val="33"/>
          <w:highlight w:val="none"/>
          <w:shd w:val="clear" w:color="auto" w:fill="FFFFFF"/>
          <w:lang w:val="en-US" w:eastAsia="zh-CN"/>
        </w:rPr>
        <w:t xml:space="preserve"> </w:t>
      </w:r>
      <w:r>
        <w:rPr>
          <w:rFonts w:hint="eastAsia" w:ascii="Times New Roman" w:hAnsi="Times New Roman" w:eastAsia="方正仿宋_GBK"/>
          <w:color w:val="auto"/>
          <w:sz w:val="33"/>
          <w:szCs w:val="33"/>
          <w:highlight w:val="none"/>
        </w:rPr>
        <w:t>具有投资研究部门，且专职从事投资研究的人员不少于3人</w:t>
      </w:r>
      <w:r>
        <w:rPr>
          <w:rFonts w:ascii="Times New Roman" w:hAnsi="Times New Roman" w:eastAsia="方正仿宋_GBK"/>
          <w:color w:val="auto"/>
          <w:sz w:val="33"/>
          <w:szCs w:val="33"/>
          <w:highlight w:val="none"/>
        </w:rPr>
        <w:t>‌</w:t>
      </w:r>
      <w:r>
        <w:rPr>
          <w:rFonts w:hint="eastAsia" w:ascii="Times New Roman" w:hAnsi="Times New Roman" w:eastAsia="方正仿宋_GBK"/>
          <w:color w:val="auto"/>
          <w:sz w:val="33"/>
          <w:szCs w:val="33"/>
          <w:highlight w:val="none"/>
        </w:rPr>
        <w:t>，工作经验3年以上。</w:t>
      </w:r>
    </w:p>
    <w:p w14:paraId="5E65E790">
      <w:pPr>
        <w:pStyle w:val="13"/>
        <w:keepNext w:val="0"/>
        <w:keepLines w:val="0"/>
        <w:pageBreakBefore w:val="0"/>
        <w:widowControl/>
        <w:numPr>
          <w:ilvl w:val="0"/>
          <w:numId w:val="0"/>
        </w:numPr>
        <w:shd w:val="clear" w:color="auto" w:fill="FFFFFF"/>
        <w:kinsoku/>
        <w:wordWrap/>
        <w:overflowPunct w:val="0"/>
        <w:topLinePunct w:val="0"/>
        <w:bidi w:val="0"/>
        <w:adjustRightInd/>
        <w:snapToGrid/>
        <w:spacing w:beforeAutospacing="0" w:afterAutospacing="0" w:line="590" w:lineRule="exact"/>
        <w:ind w:left="0" w:firstLine="720" w:firstLineChars="200"/>
        <w:jc w:val="both"/>
        <w:textAlignment w:val="auto"/>
        <w:rPr>
          <w:rFonts w:hint="default" w:ascii="Times New Roman" w:hAnsi="Times New Roman" w:eastAsia="方正黑体_GBK" w:cs="Times New Roman"/>
          <w:b w:val="0"/>
          <w:bCs w:val="0"/>
          <w:spacing w:val="15"/>
          <w:sz w:val="33"/>
          <w:szCs w:val="33"/>
          <w:highlight w:val="none"/>
          <w:shd w:val="clear" w:color="auto" w:fill="FFFFFF"/>
          <w:lang w:val="en-US" w:eastAsia="zh-CN"/>
        </w:rPr>
      </w:pPr>
      <w:r>
        <w:rPr>
          <w:rFonts w:hint="default" w:ascii="Times New Roman" w:hAnsi="Times New Roman" w:eastAsia="方正黑体_GBK" w:cs="Times New Roman"/>
          <w:b w:val="0"/>
          <w:bCs w:val="0"/>
          <w:spacing w:val="15"/>
          <w:sz w:val="33"/>
          <w:szCs w:val="33"/>
          <w:highlight w:val="none"/>
          <w:shd w:val="clear" w:color="auto" w:fill="FFFFFF"/>
          <w:lang w:val="en-US" w:eastAsia="zh-CN"/>
        </w:rPr>
        <w:t>三</w:t>
      </w:r>
      <w:r>
        <w:rPr>
          <w:rFonts w:hint="default" w:ascii="Times New Roman" w:hAnsi="Times New Roman" w:eastAsia="方正黑体_GBK" w:cs="Times New Roman"/>
          <w:b w:val="0"/>
          <w:bCs w:val="0"/>
          <w:spacing w:val="15"/>
          <w:sz w:val="33"/>
          <w:szCs w:val="33"/>
          <w:highlight w:val="none"/>
          <w:shd w:val="clear" w:color="auto" w:fill="FFFFFF"/>
          <w:lang w:eastAsia="zh-CN"/>
        </w:rPr>
        <w:t>、</w:t>
      </w:r>
      <w:r>
        <w:rPr>
          <w:rFonts w:hint="default" w:ascii="Times New Roman" w:hAnsi="Times New Roman" w:eastAsia="方正黑体_GBK" w:cs="Times New Roman"/>
          <w:b w:val="0"/>
          <w:bCs w:val="0"/>
          <w:spacing w:val="15"/>
          <w:sz w:val="33"/>
          <w:szCs w:val="33"/>
          <w:highlight w:val="none"/>
          <w:shd w:val="clear" w:color="auto" w:fill="FFFFFF"/>
          <w:lang w:val="en-US" w:eastAsia="zh-CN"/>
        </w:rPr>
        <w:t>采购要求</w:t>
      </w:r>
    </w:p>
    <w:p w14:paraId="1D085500">
      <w:pPr>
        <w:pStyle w:val="8"/>
        <w:keepNext w:val="0"/>
        <w:keepLines w:val="0"/>
        <w:pageBreakBefore w:val="0"/>
        <w:kinsoku/>
        <w:wordWrap/>
        <w:topLinePunct w:val="0"/>
        <w:bidi w:val="0"/>
        <w:spacing w:line="590" w:lineRule="exact"/>
        <w:ind w:left="0" w:firstLine="643" w:firstLineChars="200"/>
        <w:textAlignment w:val="auto"/>
        <w:outlineLvl w:val="1"/>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（一）服务期限</w:t>
      </w:r>
    </w:p>
    <w:p w14:paraId="323971D4">
      <w:pPr>
        <w:pStyle w:val="8"/>
        <w:keepNext w:val="0"/>
        <w:keepLines w:val="0"/>
        <w:pageBreakBefore w:val="0"/>
        <w:kinsoku/>
        <w:wordWrap/>
        <w:topLinePunct w:val="0"/>
        <w:bidi w:val="0"/>
        <w:spacing w:line="590" w:lineRule="exact"/>
        <w:ind w:left="0" w:firstLine="640" w:firstLineChars="200"/>
        <w:textAlignment w:val="auto"/>
        <w:outlineLvl w:val="1"/>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1年。</w:t>
      </w:r>
      <w:r>
        <w:rPr>
          <w:rFonts w:hint="eastAsia" w:ascii="Times New Roman" w:hAnsi="Times New Roman" w:eastAsia="方正仿宋_GBK"/>
          <w:color w:val="auto"/>
          <w:sz w:val="33"/>
          <w:szCs w:val="33"/>
          <w:highlight w:val="none"/>
        </w:rPr>
        <w:t>一年服务期满后，公司进行满意度</w:t>
      </w:r>
      <w:r>
        <w:rPr>
          <w:rFonts w:hint="eastAsia" w:ascii="Times New Roman" w:hAnsi="Times New Roman" w:eastAsia="方正仿宋_GBK"/>
          <w:color w:val="auto"/>
          <w:sz w:val="33"/>
          <w:szCs w:val="33"/>
          <w:highlight w:val="none"/>
          <w:lang w:val="en-US" w:eastAsia="zh-CN"/>
        </w:rPr>
        <w:t>测评。</w:t>
      </w:r>
    </w:p>
    <w:p w14:paraId="50382EBE">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二</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服务清单</w:t>
      </w:r>
    </w:p>
    <w:tbl>
      <w:tblPr>
        <w:tblStyle w:val="16"/>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7217"/>
      </w:tblGrid>
      <w:tr w14:paraId="0D9A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3" w:type="dxa"/>
            <w:shd w:val="clear" w:color="auto" w:fill="auto"/>
          </w:tcPr>
          <w:p w14:paraId="01C0CA5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auto"/>
                <w:sz w:val="28"/>
                <w:szCs w:val="36"/>
                <w:highlight w:val="none"/>
                <w:vertAlign w:val="baseline"/>
                <w:lang w:val="en-US" w:eastAsia="zh-CN"/>
              </w:rPr>
            </w:pPr>
            <w:r>
              <w:rPr>
                <w:rFonts w:hint="default" w:ascii="Times New Roman" w:hAnsi="Times New Roman" w:eastAsia="方正仿宋_GBK" w:cs="Times New Roman"/>
                <w:b/>
                <w:bCs/>
                <w:color w:val="auto"/>
                <w:sz w:val="28"/>
                <w:szCs w:val="36"/>
                <w:highlight w:val="none"/>
                <w:vertAlign w:val="baseline"/>
                <w:lang w:val="en-US" w:eastAsia="zh-CN"/>
              </w:rPr>
              <w:t>服务</w:t>
            </w:r>
            <w:r>
              <w:rPr>
                <w:rFonts w:hint="eastAsia" w:ascii="Times New Roman" w:hAnsi="Times New Roman" w:eastAsia="方正仿宋_GBK" w:cs="Times New Roman"/>
                <w:b/>
                <w:bCs/>
                <w:color w:val="auto"/>
                <w:sz w:val="28"/>
                <w:szCs w:val="36"/>
                <w:highlight w:val="none"/>
                <w:vertAlign w:val="baseline"/>
                <w:lang w:val="en-US" w:eastAsia="zh-CN"/>
              </w:rPr>
              <w:t>项目</w:t>
            </w:r>
          </w:p>
        </w:tc>
        <w:tc>
          <w:tcPr>
            <w:tcW w:w="7217" w:type="dxa"/>
            <w:shd w:val="clear" w:color="auto" w:fill="auto"/>
          </w:tcPr>
          <w:p w14:paraId="422A836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auto"/>
                <w:sz w:val="28"/>
                <w:szCs w:val="36"/>
                <w:highlight w:val="none"/>
                <w:vertAlign w:val="baseline"/>
                <w:lang w:val="en-US" w:eastAsia="zh-CN"/>
              </w:rPr>
            </w:pPr>
            <w:r>
              <w:rPr>
                <w:rFonts w:hint="default" w:ascii="Times New Roman" w:hAnsi="Times New Roman" w:eastAsia="方正仿宋_GBK" w:cs="Times New Roman"/>
                <w:b/>
                <w:bCs/>
                <w:color w:val="auto"/>
                <w:sz w:val="28"/>
                <w:szCs w:val="36"/>
                <w:highlight w:val="none"/>
                <w:vertAlign w:val="baseline"/>
                <w:lang w:val="en-US" w:eastAsia="zh-CN"/>
              </w:rPr>
              <w:t>服务内容</w:t>
            </w:r>
          </w:p>
        </w:tc>
      </w:tr>
      <w:tr w14:paraId="0670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0" w:type="dxa"/>
            <w:gridSpan w:val="2"/>
            <w:vAlign w:val="center"/>
          </w:tcPr>
          <w:p w14:paraId="54EE776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b/>
                <w:bCs/>
                <w:color w:val="auto"/>
                <w:sz w:val="28"/>
                <w:szCs w:val="36"/>
                <w:highlight w:val="none"/>
                <w:vertAlign w:val="baseline"/>
                <w:lang w:val="en-US" w:eastAsia="zh-CN"/>
              </w:rPr>
              <w:t>一、研究报告服务</w:t>
            </w:r>
          </w:p>
        </w:tc>
      </w:tr>
      <w:tr w14:paraId="0A4B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vAlign w:val="center"/>
          </w:tcPr>
          <w:p w14:paraId="3170997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default" w:ascii="Times New Roman" w:hAnsi="Times New Roman" w:eastAsia="方正仿宋_GBK" w:cs="Times New Roman"/>
                <w:color w:val="auto"/>
                <w:spacing w:val="-20"/>
                <w:sz w:val="28"/>
                <w:szCs w:val="36"/>
                <w:highlight w:val="none"/>
                <w:vertAlign w:val="baseline"/>
                <w:lang w:val="en-US" w:eastAsia="zh-CN"/>
              </w:rPr>
              <w:t>1</w:t>
            </w:r>
            <w:r>
              <w:rPr>
                <w:rFonts w:hint="eastAsia" w:ascii="Times New Roman" w:hAnsi="Times New Roman" w:eastAsia="方正仿宋_GBK" w:cs="Times New Roman"/>
                <w:color w:val="auto"/>
                <w:spacing w:val="-20"/>
                <w:sz w:val="28"/>
                <w:szCs w:val="36"/>
                <w:highlight w:val="none"/>
                <w:vertAlign w:val="baseline"/>
                <w:lang w:val="en-US" w:eastAsia="zh-CN"/>
              </w:rPr>
              <w:t>.撰写行业研究报告</w:t>
            </w:r>
          </w:p>
        </w:tc>
        <w:tc>
          <w:tcPr>
            <w:tcW w:w="7217" w:type="dxa"/>
          </w:tcPr>
          <w:p w14:paraId="3FDFC10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color w:val="auto"/>
                <w:sz w:val="28"/>
                <w:szCs w:val="36"/>
                <w:highlight w:val="none"/>
                <w:vertAlign w:val="baseline"/>
                <w:lang w:val="en-US" w:eastAsia="zh-CN"/>
              </w:rPr>
              <w:t>为具体投资项目出具行业尽调报告、专项咨询报告等，</w:t>
            </w:r>
            <w:r>
              <w:rPr>
                <w:rFonts w:hint="default" w:ascii="Times New Roman" w:hAnsi="Times New Roman" w:eastAsia="方正仿宋_GBK" w:cs="Times New Roman"/>
                <w:color w:val="auto"/>
                <w:sz w:val="28"/>
                <w:szCs w:val="36"/>
                <w:highlight w:val="none"/>
                <w:vertAlign w:val="baseline"/>
                <w:lang w:val="en-US" w:eastAsia="zh-CN"/>
              </w:rPr>
              <w:t>结合采购人特定需求，</w:t>
            </w:r>
            <w:r>
              <w:rPr>
                <w:rFonts w:hint="eastAsia" w:ascii="Times New Roman" w:hAnsi="Times New Roman" w:eastAsia="方正仿宋_GBK" w:cs="Times New Roman"/>
                <w:color w:val="auto"/>
                <w:sz w:val="28"/>
                <w:szCs w:val="36"/>
                <w:highlight w:val="none"/>
                <w:vertAlign w:val="baseline"/>
                <w:lang w:val="en-US" w:eastAsia="zh-CN"/>
              </w:rPr>
              <w:t>形成深度行业研究分析报告，以上报告总计不少于四篇。</w:t>
            </w:r>
          </w:p>
        </w:tc>
      </w:tr>
      <w:tr w14:paraId="3EDD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vAlign w:val="center"/>
          </w:tcPr>
          <w:p w14:paraId="0271F6D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color w:val="auto"/>
                <w:sz w:val="28"/>
                <w:szCs w:val="36"/>
                <w:highlight w:val="none"/>
                <w:vertAlign w:val="baseline"/>
                <w:lang w:val="en-US" w:eastAsia="zh-CN"/>
              </w:rPr>
              <w:t>2.提供白名单报告服务</w:t>
            </w:r>
          </w:p>
        </w:tc>
        <w:tc>
          <w:tcPr>
            <w:tcW w:w="7217" w:type="dxa"/>
            <w:vAlign w:val="center"/>
          </w:tcPr>
          <w:p w14:paraId="55C54ED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default" w:ascii="Times New Roman" w:hAnsi="Times New Roman" w:eastAsia="方正仿宋_GBK" w:cs="Times New Roman"/>
                <w:color w:val="auto"/>
                <w:sz w:val="28"/>
                <w:szCs w:val="36"/>
                <w:highlight w:val="none"/>
                <w:vertAlign w:val="baseline"/>
                <w:lang w:val="en-US" w:eastAsia="zh-CN"/>
              </w:rPr>
              <w:t>供应商提供有关宏观经济形势与经济政策解读、国内外金融市场动态研究分析报告。供应商提供市场热点事件解析，并将研究成果及时推送</w:t>
            </w:r>
            <w:r>
              <w:rPr>
                <w:rFonts w:hint="eastAsia" w:ascii="Times New Roman" w:hAnsi="Times New Roman" w:eastAsia="方正仿宋_GBK" w:cs="Times New Roman"/>
                <w:color w:val="auto"/>
                <w:sz w:val="28"/>
                <w:szCs w:val="36"/>
                <w:highlight w:val="none"/>
                <w:vertAlign w:val="baseline"/>
                <w:lang w:val="en-US" w:eastAsia="zh-CN"/>
              </w:rPr>
              <w:t>至采购人</w:t>
            </w:r>
            <w:r>
              <w:rPr>
                <w:rFonts w:hint="default" w:ascii="Times New Roman" w:hAnsi="Times New Roman" w:eastAsia="方正仿宋_GBK" w:cs="Times New Roman"/>
                <w:color w:val="auto"/>
                <w:sz w:val="28"/>
                <w:szCs w:val="36"/>
                <w:highlight w:val="none"/>
                <w:vertAlign w:val="baseline"/>
                <w:lang w:val="en-US" w:eastAsia="zh-CN"/>
              </w:rPr>
              <w:t>。</w:t>
            </w:r>
          </w:p>
        </w:tc>
      </w:tr>
      <w:tr w14:paraId="595C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0" w:type="dxa"/>
            <w:gridSpan w:val="2"/>
            <w:vAlign w:val="center"/>
          </w:tcPr>
          <w:p w14:paraId="78F9A2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b/>
                <w:bCs/>
                <w:color w:val="auto"/>
                <w:sz w:val="28"/>
                <w:szCs w:val="36"/>
                <w:highlight w:val="none"/>
                <w:vertAlign w:val="baseline"/>
                <w:lang w:val="en-US" w:eastAsia="zh-CN"/>
              </w:rPr>
              <w:t>二、投研交流服务</w:t>
            </w:r>
          </w:p>
        </w:tc>
      </w:tr>
      <w:tr w14:paraId="5E4A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vAlign w:val="center"/>
          </w:tcPr>
          <w:p w14:paraId="5DE49C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default" w:ascii="Times New Roman" w:hAnsi="Times New Roman" w:eastAsia="方正仿宋_GBK" w:cs="Times New Roman"/>
                <w:color w:val="auto"/>
                <w:sz w:val="28"/>
                <w:szCs w:val="36"/>
                <w:highlight w:val="none"/>
                <w:vertAlign w:val="baseline"/>
                <w:lang w:val="en-US" w:eastAsia="zh-CN"/>
              </w:rPr>
              <w:t>1</w:t>
            </w:r>
            <w:r>
              <w:rPr>
                <w:rFonts w:hint="eastAsia" w:ascii="Times New Roman" w:hAnsi="Times New Roman" w:eastAsia="方正仿宋_GBK" w:cs="Times New Roman"/>
                <w:color w:val="auto"/>
                <w:sz w:val="28"/>
                <w:szCs w:val="36"/>
                <w:highlight w:val="none"/>
                <w:vertAlign w:val="baseline"/>
                <w:lang w:val="en-US" w:eastAsia="zh-CN"/>
              </w:rPr>
              <w:t>.</w:t>
            </w:r>
            <w:r>
              <w:rPr>
                <w:rFonts w:hint="default" w:ascii="Times New Roman" w:hAnsi="Times New Roman" w:eastAsia="方正仿宋_GBK" w:cs="Times New Roman"/>
                <w:color w:val="auto"/>
                <w:sz w:val="28"/>
                <w:szCs w:val="36"/>
                <w:highlight w:val="none"/>
                <w:vertAlign w:val="baseline"/>
                <w:lang w:val="en-US" w:eastAsia="zh-CN"/>
              </w:rPr>
              <w:t>投资策略会</w:t>
            </w:r>
          </w:p>
        </w:tc>
        <w:tc>
          <w:tcPr>
            <w:tcW w:w="7217" w:type="dxa"/>
            <w:vAlign w:val="top"/>
          </w:tcPr>
          <w:p w14:paraId="35906D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default" w:ascii="Times New Roman" w:hAnsi="Times New Roman" w:eastAsia="方正仿宋_GBK" w:cs="Times New Roman"/>
                <w:color w:val="auto"/>
                <w:sz w:val="28"/>
                <w:szCs w:val="36"/>
                <w:highlight w:val="none"/>
                <w:vertAlign w:val="baseline"/>
                <w:lang w:val="en-US" w:eastAsia="zh-CN"/>
              </w:rPr>
              <w:t>供应商邀请采购人参与</w:t>
            </w:r>
            <w:r>
              <w:rPr>
                <w:rFonts w:hint="eastAsia" w:ascii="Times New Roman" w:hAnsi="Times New Roman" w:eastAsia="方正仿宋_GBK" w:cs="Times New Roman"/>
                <w:color w:val="auto"/>
                <w:sz w:val="28"/>
                <w:szCs w:val="36"/>
                <w:highlight w:val="none"/>
                <w:vertAlign w:val="baseline"/>
                <w:lang w:val="en-US" w:eastAsia="zh-CN"/>
              </w:rPr>
              <w:t>相关</w:t>
            </w:r>
            <w:r>
              <w:rPr>
                <w:rFonts w:hint="default" w:ascii="Times New Roman" w:hAnsi="Times New Roman" w:eastAsia="方正仿宋_GBK" w:cs="Times New Roman"/>
                <w:color w:val="auto"/>
                <w:sz w:val="28"/>
                <w:szCs w:val="36"/>
                <w:highlight w:val="none"/>
                <w:vertAlign w:val="baseline"/>
                <w:lang w:val="en-US" w:eastAsia="zh-CN"/>
              </w:rPr>
              <w:t>投资策略会（线上/线下）</w:t>
            </w:r>
          </w:p>
        </w:tc>
      </w:tr>
      <w:tr w14:paraId="5380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vAlign w:val="center"/>
          </w:tcPr>
          <w:p w14:paraId="056E8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default" w:ascii="Times New Roman" w:hAnsi="Times New Roman" w:eastAsia="方正仿宋_GBK" w:cs="Times New Roman"/>
                <w:color w:val="auto"/>
                <w:sz w:val="28"/>
                <w:szCs w:val="36"/>
                <w:highlight w:val="none"/>
                <w:vertAlign w:val="baseline"/>
                <w:lang w:val="en-US" w:eastAsia="zh-CN"/>
              </w:rPr>
              <w:t>2</w:t>
            </w:r>
            <w:r>
              <w:rPr>
                <w:rFonts w:hint="eastAsia" w:ascii="Times New Roman" w:hAnsi="Times New Roman" w:eastAsia="方正仿宋_GBK" w:cs="Times New Roman"/>
                <w:color w:val="auto"/>
                <w:sz w:val="28"/>
                <w:szCs w:val="36"/>
                <w:highlight w:val="none"/>
                <w:vertAlign w:val="baseline"/>
                <w:lang w:val="en-US" w:eastAsia="zh-CN"/>
              </w:rPr>
              <w:t>.</w:t>
            </w:r>
            <w:r>
              <w:rPr>
                <w:rFonts w:hint="default" w:ascii="Times New Roman" w:hAnsi="Times New Roman" w:eastAsia="方正仿宋_GBK" w:cs="Times New Roman"/>
                <w:color w:val="auto"/>
                <w:sz w:val="28"/>
                <w:szCs w:val="36"/>
                <w:highlight w:val="none"/>
                <w:vertAlign w:val="baseline"/>
                <w:lang w:val="en-US" w:eastAsia="zh-CN"/>
              </w:rPr>
              <w:t>行业专题论坛/电话会议</w:t>
            </w:r>
          </w:p>
        </w:tc>
        <w:tc>
          <w:tcPr>
            <w:tcW w:w="7217" w:type="dxa"/>
            <w:vAlign w:val="top"/>
          </w:tcPr>
          <w:p w14:paraId="5D5B2A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default" w:ascii="Times New Roman" w:hAnsi="Times New Roman" w:eastAsia="方正仿宋_GBK" w:cs="Times New Roman"/>
                <w:color w:val="auto"/>
                <w:sz w:val="28"/>
                <w:szCs w:val="36"/>
                <w:highlight w:val="none"/>
                <w:vertAlign w:val="baseline"/>
                <w:lang w:val="en-US" w:eastAsia="zh-CN"/>
              </w:rPr>
              <w:t>供应商邀请采购人不定期参与特定领域的专题论坛（线上/线下）</w:t>
            </w:r>
          </w:p>
        </w:tc>
      </w:tr>
      <w:tr w14:paraId="6467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0" w:type="dxa"/>
            <w:gridSpan w:val="2"/>
            <w:vAlign w:val="center"/>
          </w:tcPr>
          <w:p w14:paraId="599121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b/>
                <w:bCs/>
                <w:color w:val="auto"/>
                <w:sz w:val="28"/>
                <w:szCs w:val="36"/>
                <w:highlight w:val="none"/>
                <w:vertAlign w:val="baseline"/>
                <w:lang w:val="en-US" w:eastAsia="zh-CN"/>
              </w:rPr>
              <w:t>三、行业信息推送</w:t>
            </w:r>
          </w:p>
        </w:tc>
      </w:tr>
      <w:tr w14:paraId="11D1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vAlign w:val="center"/>
          </w:tcPr>
          <w:p w14:paraId="2908FB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b/>
                <w:bCs/>
                <w:color w:val="auto"/>
                <w:sz w:val="28"/>
                <w:szCs w:val="36"/>
                <w:highlight w:val="none"/>
                <w:vertAlign w:val="baseline"/>
                <w:lang w:val="en-US" w:eastAsia="zh-CN"/>
              </w:rPr>
            </w:pPr>
            <w:r>
              <w:rPr>
                <w:rFonts w:hint="eastAsia" w:ascii="Times New Roman" w:hAnsi="Times New Roman" w:eastAsia="方正仿宋_GBK" w:cs="Times New Roman"/>
                <w:color w:val="auto"/>
                <w:sz w:val="28"/>
                <w:szCs w:val="36"/>
                <w:highlight w:val="none"/>
                <w:vertAlign w:val="baseline"/>
                <w:lang w:val="en-US" w:eastAsia="zh-CN"/>
              </w:rPr>
              <w:t>1.行业信息推送</w:t>
            </w:r>
          </w:p>
        </w:tc>
        <w:tc>
          <w:tcPr>
            <w:tcW w:w="7217" w:type="dxa"/>
            <w:vAlign w:val="top"/>
          </w:tcPr>
          <w:p w14:paraId="607FEE32">
            <w:pPr>
              <w:spacing w:line="580" w:lineRule="exact"/>
              <w:rPr>
                <w:rFonts w:hint="default"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color w:val="auto"/>
                <w:sz w:val="28"/>
                <w:szCs w:val="36"/>
                <w:highlight w:val="none"/>
                <w:vertAlign w:val="baseline"/>
                <w:lang w:val="en-US" w:eastAsia="zh-CN"/>
              </w:rPr>
              <w:t>根据采购人实际，供应商推送对市场有重要影响的宏观信息，产业政策等市场热点，帮助采购人把握投资机会。</w:t>
            </w:r>
          </w:p>
        </w:tc>
      </w:tr>
      <w:tr w14:paraId="5E02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0" w:type="dxa"/>
            <w:gridSpan w:val="2"/>
            <w:vAlign w:val="center"/>
          </w:tcPr>
          <w:p w14:paraId="2DC31C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b/>
                <w:bCs/>
                <w:color w:val="auto"/>
                <w:sz w:val="28"/>
                <w:szCs w:val="36"/>
                <w:highlight w:val="none"/>
                <w:vertAlign w:val="baseline"/>
                <w:lang w:val="en-US" w:eastAsia="zh-CN"/>
              </w:rPr>
              <w:t>四、投资咨询</w:t>
            </w:r>
          </w:p>
        </w:tc>
      </w:tr>
      <w:tr w14:paraId="6EC6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650" w:type="dxa"/>
            <w:gridSpan w:val="2"/>
            <w:vAlign w:val="center"/>
            <mc:AlternateContent>
              <mc:Choice Requires="wpsCustomData">
                <wpsCustomData:diagonals>
                  <wpsCustomData:diagonal from="12500" to="37500">
                    <wpsCustomData:border w:val="single" w:color="auto" w:sz="4" w:space="0"/>
                  </wpsCustomData:diagonal>
                </wpsCustomData:diagonals>
              </mc:Choice>
            </mc:AlternateContent>
          </w:tcPr>
          <w:p w14:paraId="3B822C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mc:AlternateContent>
                <mc:Choice Requires="wpsCustomData">
                  <wpsCustomData:diagonalParaType/>
                </mc:Choice>
              </mc:AlternateContent>
              <w:rPr>
                <w:rFonts w:hint="default"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color w:val="auto"/>
                <w:sz w:val="28"/>
                <w:szCs w:val="36"/>
                <w:highlight w:val="none"/>
                <w:vertAlign w:val="baseline"/>
                <w:lang w:val="en-US" w:eastAsia="zh-CN"/>
              </w:rPr>
              <w:t>1.投资咨询</w:t>
            </w:r>
          </w:p>
          <w:p w14:paraId="5CB4F9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color w:val="auto"/>
                <w:sz w:val="28"/>
                <w:szCs w:val="36"/>
                <w:highlight w:val="none"/>
                <w:vertAlign w:val="baseline"/>
                <w:lang w:val="en-US" w:eastAsia="zh-CN"/>
              </w:rPr>
              <w:t>供应商通过对市场动态、行业发展和企业基本面的研究分析，为采购人提供投资建议、策略和方向。</w:t>
            </w:r>
          </w:p>
        </w:tc>
      </w:tr>
      <w:tr w14:paraId="73B1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0" w:type="dxa"/>
            <w:gridSpan w:val="2"/>
            <w:vAlign w:val="center"/>
          </w:tcPr>
          <w:p w14:paraId="484AB2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K" w:cs="Times New Roman"/>
                <w:b/>
                <w:bCs/>
                <w:color w:val="auto"/>
                <w:sz w:val="28"/>
                <w:szCs w:val="36"/>
                <w:highlight w:val="none"/>
                <w:vertAlign w:val="baseline"/>
                <w:lang w:val="en-US" w:eastAsia="zh-CN"/>
              </w:rPr>
            </w:pPr>
            <w:r>
              <w:rPr>
                <w:rFonts w:hint="eastAsia" w:ascii="Times New Roman" w:hAnsi="Times New Roman" w:eastAsia="方正仿宋_GBK" w:cs="Times New Roman"/>
                <w:b/>
                <w:bCs/>
                <w:color w:val="auto"/>
                <w:sz w:val="28"/>
                <w:szCs w:val="36"/>
                <w:highlight w:val="none"/>
                <w:vertAlign w:val="baseline"/>
                <w:lang w:val="en-US" w:eastAsia="zh-CN"/>
              </w:rPr>
              <w:t>五、其他增值服务</w:t>
            </w:r>
          </w:p>
        </w:tc>
      </w:tr>
      <w:tr w14:paraId="7ED3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3" w:type="dxa"/>
            <w:vAlign w:val="center"/>
          </w:tcPr>
          <w:p w14:paraId="08DFC3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color w:val="auto"/>
                <w:sz w:val="28"/>
                <w:szCs w:val="36"/>
                <w:highlight w:val="none"/>
                <w:vertAlign w:val="baseline"/>
                <w:lang w:val="en-US" w:eastAsia="zh-CN"/>
              </w:rPr>
              <w:t>1.增值服务</w:t>
            </w:r>
          </w:p>
        </w:tc>
        <w:tc>
          <w:tcPr>
            <w:tcW w:w="7217" w:type="dxa"/>
            <w:vAlign w:val="center"/>
          </w:tcPr>
          <w:p w14:paraId="54E91772">
            <w:pPr>
              <w:spacing w:line="580" w:lineRule="exact"/>
              <w:rPr>
                <w:rFonts w:hint="default" w:ascii="Times New Roman" w:hAnsi="Times New Roman" w:eastAsia="方正仿宋_GBK" w:cs="Times New Roman"/>
                <w:color w:val="auto"/>
                <w:sz w:val="28"/>
                <w:szCs w:val="36"/>
                <w:highlight w:val="none"/>
                <w:vertAlign w:val="baseline"/>
                <w:lang w:val="en-US" w:eastAsia="zh-CN"/>
              </w:rPr>
            </w:pPr>
            <w:r>
              <w:rPr>
                <w:rFonts w:hint="eastAsia" w:ascii="Times New Roman" w:hAnsi="Times New Roman" w:eastAsia="方正仿宋_GBK" w:cs="Times New Roman"/>
                <w:color w:val="auto"/>
                <w:sz w:val="28"/>
                <w:szCs w:val="36"/>
                <w:highlight w:val="none"/>
                <w:vertAlign w:val="baseline"/>
                <w:lang w:val="en-US" w:eastAsia="zh-CN"/>
              </w:rPr>
              <w:t>结合</w:t>
            </w:r>
            <w:r>
              <w:rPr>
                <w:rFonts w:hint="default" w:ascii="Times New Roman" w:hAnsi="Times New Roman" w:eastAsia="方正仿宋_GBK" w:cs="Times New Roman"/>
                <w:color w:val="auto"/>
                <w:sz w:val="28"/>
                <w:szCs w:val="36"/>
                <w:highlight w:val="none"/>
                <w:vertAlign w:val="baseline"/>
                <w:lang w:val="en-US" w:eastAsia="zh-CN"/>
              </w:rPr>
              <w:t>采购人</w:t>
            </w:r>
            <w:r>
              <w:rPr>
                <w:rFonts w:hint="eastAsia" w:ascii="Times New Roman" w:hAnsi="Times New Roman" w:eastAsia="方正仿宋_GBK" w:cs="Times New Roman"/>
                <w:color w:val="auto"/>
                <w:sz w:val="28"/>
                <w:szCs w:val="36"/>
                <w:highlight w:val="none"/>
                <w:vertAlign w:val="baseline"/>
                <w:lang w:val="en-US" w:eastAsia="zh-CN"/>
              </w:rPr>
              <w:t>需求，供应商提供的其他增值服务。</w:t>
            </w:r>
          </w:p>
        </w:tc>
      </w:tr>
    </w:tbl>
    <w:p w14:paraId="30DE0B50">
      <w:pPr>
        <w:pStyle w:val="8"/>
        <w:keepNext w:val="0"/>
        <w:keepLines w:val="0"/>
        <w:pageBreakBefore w:val="0"/>
        <w:widowControl w:val="0"/>
        <w:kinsoku/>
        <w:wordWrap/>
        <w:topLinePunct w:val="0"/>
        <w:bidi w:val="0"/>
        <w:adjustRightInd w:val="0"/>
        <w:snapToGrid/>
        <w:spacing w:line="590" w:lineRule="exact"/>
        <w:ind w:left="0" w:firstLine="723" w:firstLineChars="200"/>
        <w:jc w:val="both"/>
        <w:textAlignment w:val="auto"/>
        <w:outlineLvl w:val="1"/>
        <w:rPr>
          <w:rFonts w:hint="default" w:ascii="Times New Roman" w:hAnsi="Times New Roman" w:eastAsia="方正仿宋_GBK" w:cs="Times New Roman"/>
          <w:b/>
          <w:bCs/>
          <w:color w:val="auto"/>
          <w:sz w:val="33"/>
          <w:szCs w:val="33"/>
          <w:highlight w:val="none"/>
          <w:lang w:val="en-US" w:eastAsia="zh-CN"/>
        </w:rPr>
      </w:pPr>
      <w:r>
        <w:rPr>
          <w:rFonts w:hint="default" w:ascii="Times New Roman" w:hAnsi="Times New Roman" w:eastAsia="方正仿宋_GBK" w:cs="Times New Roman"/>
          <w:b/>
          <w:bCs/>
          <w:color w:val="auto"/>
          <w:spacing w:val="15"/>
          <w:sz w:val="33"/>
          <w:szCs w:val="33"/>
          <w:highlight w:val="none"/>
          <w:shd w:val="clear" w:color="auto" w:fill="FFFFFF"/>
          <w:lang w:val="en-US" w:eastAsia="zh-CN"/>
        </w:rPr>
        <w:t>（三）验</w:t>
      </w:r>
      <w:r>
        <w:rPr>
          <w:rFonts w:hint="default" w:ascii="Times New Roman" w:hAnsi="Times New Roman" w:eastAsia="方正仿宋_GBK" w:cs="Times New Roman"/>
          <w:b/>
          <w:bCs/>
          <w:color w:val="auto"/>
          <w:sz w:val="33"/>
          <w:szCs w:val="33"/>
          <w:highlight w:val="none"/>
          <w:lang w:val="en-US" w:eastAsia="zh-CN"/>
        </w:rPr>
        <w:t>收</w:t>
      </w:r>
      <w:r>
        <w:rPr>
          <w:rFonts w:hint="eastAsia" w:ascii="Times New Roman" w:hAnsi="Times New Roman" w:eastAsia="方正仿宋_GBK" w:cs="Times New Roman"/>
          <w:b/>
          <w:bCs/>
          <w:color w:val="auto"/>
          <w:sz w:val="33"/>
          <w:szCs w:val="33"/>
          <w:highlight w:val="none"/>
          <w:lang w:val="en-US" w:eastAsia="zh-CN"/>
        </w:rPr>
        <w:t>要求</w:t>
      </w:r>
    </w:p>
    <w:p w14:paraId="0A70B1D7">
      <w:pPr>
        <w:pStyle w:val="8"/>
        <w:keepNext w:val="0"/>
        <w:keepLines w:val="0"/>
        <w:pageBreakBefore w:val="0"/>
        <w:widowControl w:val="0"/>
        <w:kinsoku/>
        <w:wordWrap/>
        <w:topLinePunct w:val="0"/>
        <w:bidi w:val="0"/>
        <w:adjustRightInd w:val="0"/>
        <w:snapToGrid/>
        <w:spacing w:line="590" w:lineRule="exact"/>
        <w:ind w:left="0" w:firstLine="660" w:firstLineChars="200"/>
        <w:textAlignment w:val="auto"/>
        <w:outlineLvl w:val="1"/>
        <w:rPr>
          <w:rFonts w:hint="default" w:ascii="Times New Roman" w:hAnsi="Times New Roman" w:eastAsia="方正仿宋_GBK" w:cs="Times New Roman"/>
          <w:color w:val="auto"/>
          <w:sz w:val="33"/>
          <w:szCs w:val="33"/>
          <w:highlight w:val="none"/>
          <w:lang w:val="en-US" w:eastAsia="zh-CN"/>
        </w:rPr>
      </w:pPr>
      <w:r>
        <w:rPr>
          <w:rFonts w:hint="default" w:ascii="Times New Roman" w:hAnsi="Times New Roman" w:eastAsia="方正仿宋_GBK" w:cs="Times New Roman"/>
          <w:color w:val="auto"/>
          <w:sz w:val="33"/>
          <w:szCs w:val="33"/>
          <w:highlight w:val="none"/>
          <w:lang w:val="en-US" w:eastAsia="zh-CN"/>
        </w:rPr>
        <w:t>1</w:t>
      </w:r>
      <w:r>
        <w:rPr>
          <w:rFonts w:hint="default" w:ascii="Times New Roman" w:hAnsi="Times New Roman" w:eastAsia="方正仿宋_GBK" w:cs="Times New Roman"/>
          <w:color w:val="auto"/>
          <w:spacing w:val="15"/>
          <w:kern w:val="0"/>
          <w:sz w:val="33"/>
          <w:szCs w:val="33"/>
          <w:highlight w:val="none"/>
          <w:shd w:val="clear" w:color="auto" w:fill="FFFFFF"/>
        </w:rPr>
        <w:t>．</w:t>
      </w:r>
      <w:r>
        <w:rPr>
          <w:rFonts w:hint="default" w:ascii="Times New Roman" w:hAnsi="Times New Roman" w:eastAsia="方正仿宋_GBK" w:cs="Times New Roman"/>
          <w:color w:val="auto"/>
          <w:sz w:val="33"/>
          <w:szCs w:val="33"/>
          <w:highlight w:val="none"/>
          <w:lang w:val="en-US" w:eastAsia="zh-CN"/>
        </w:rPr>
        <w:t>成交供应商应根据</w:t>
      </w:r>
      <w:r>
        <w:rPr>
          <w:rFonts w:hint="eastAsia" w:ascii="Times New Roman" w:hAnsi="Times New Roman" w:eastAsia="方正仿宋_GBK" w:cs="Times New Roman"/>
          <w:color w:val="auto"/>
          <w:sz w:val="33"/>
          <w:szCs w:val="33"/>
          <w:highlight w:val="none"/>
          <w:lang w:val="en-US" w:eastAsia="zh-CN"/>
        </w:rPr>
        <w:t>服务内容，按照服务</w:t>
      </w:r>
      <w:r>
        <w:rPr>
          <w:rFonts w:hint="default" w:ascii="Times New Roman" w:hAnsi="Times New Roman" w:eastAsia="方正仿宋_GBK" w:cs="Times New Roman"/>
          <w:color w:val="auto"/>
          <w:sz w:val="33"/>
          <w:szCs w:val="33"/>
          <w:highlight w:val="none"/>
          <w:lang w:val="en-US" w:eastAsia="zh-CN"/>
        </w:rPr>
        <w:t>合同要求完成所有服务项目</w:t>
      </w:r>
      <w:r>
        <w:rPr>
          <w:rFonts w:hint="eastAsia" w:ascii="Times New Roman" w:hAnsi="Times New Roman" w:eastAsia="方正仿宋_GBK" w:cs="Times New Roman"/>
          <w:color w:val="auto"/>
          <w:sz w:val="33"/>
          <w:szCs w:val="33"/>
          <w:highlight w:val="none"/>
          <w:lang w:val="en-US" w:eastAsia="zh-CN"/>
        </w:rPr>
        <w:t>；</w:t>
      </w:r>
    </w:p>
    <w:p w14:paraId="428434A8">
      <w:pPr>
        <w:pStyle w:val="8"/>
        <w:keepNext w:val="0"/>
        <w:keepLines w:val="0"/>
        <w:pageBreakBefore w:val="0"/>
        <w:widowControl w:val="0"/>
        <w:numPr>
          <w:ilvl w:val="0"/>
          <w:numId w:val="0"/>
        </w:numPr>
        <w:kinsoku/>
        <w:wordWrap/>
        <w:topLinePunct w:val="0"/>
        <w:bidi w:val="0"/>
        <w:adjustRightInd w:val="0"/>
        <w:snapToGrid/>
        <w:spacing w:line="590" w:lineRule="exact"/>
        <w:ind w:left="0" w:firstLine="660" w:firstLineChars="200"/>
        <w:textAlignment w:val="auto"/>
        <w:rPr>
          <w:rFonts w:hint="eastAsia" w:ascii="Times New Roman" w:hAnsi="Times New Roman" w:eastAsia="方正仿宋_GBK" w:cs="Times New Roman"/>
          <w:color w:val="auto"/>
          <w:sz w:val="33"/>
          <w:szCs w:val="33"/>
          <w:highlight w:val="none"/>
          <w:lang w:eastAsia="zh-CN"/>
        </w:rPr>
      </w:pPr>
      <w:r>
        <w:rPr>
          <w:rFonts w:hint="eastAsia" w:ascii="Times New Roman" w:hAnsi="Times New Roman" w:eastAsia="方正仿宋_GBK" w:cs="Times New Roman"/>
          <w:color w:val="auto"/>
          <w:sz w:val="33"/>
          <w:szCs w:val="33"/>
          <w:highlight w:val="none"/>
          <w:lang w:val="en-US" w:eastAsia="zh-CN"/>
        </w:rPr>
        <w:t>2</w:t>
      </w:r>
      <w:r>
        <w:rPr>
          <w:rFonts w:hint="default" w:ascii="Times New Roman" w:hAnsi="Times New Roman" w:eastAsia="方正仿宋_GBK" w:cs="Times New Roman"/>
          <w:color w:val="auto"/>
          <w:spacing w:val="15"/>
          <w:kern w:val="0"/>
          <w:sz w:val="33"/>
          <w:szCs w:val="33"/>
          <w:highlight w:val="none"/>
          <w:shd w:val="clear" w:color="auto" w:fill="FFFFFF"/>
        </w:rPr>
        <w:t>．</w:t>
      </w:r>
      <w:r>
        <w:rPr>
          <w:rFonts w:hint="default" w:ascii="Times New Roman" w:hAnsi="Times New Roman" w:eastAsia="方正仿宋_GBK" w:cs="Times New Roman"/>
          <w:color w:val="auto"/>
          <w:sz w:val="33"/>
          <w:szCs w:val="33"/>
          <w:highlight w:val="none"/>
        </w:rPr>
        <w:t>成交供应商提供的</w:t>
      </w:r>
      <w:r>
        <w:rPr>
          <w:rFonts w:hint="default" w:ascii="Times New Roman" w:hAnsi="Times New Roman" w:eastAsia="方正仿宋_GBK" w:cs="Times New Roman"/>
          <w:color w:val="auto"/>
          <w:sz w:val="33"/>
          <w:szCs w:val="33"/>
          <w:highlight w:val="none"/>
          <w:lang w:val="en-US" w:eastAsia="zh-CN"/>
        </w:rPr>
        <w:t>服务</w:t>
      </w:r>
      <w:r>
        <w:rPr>
          <w:rFonts w:hint="default" w:ascii="Times New Roman" w:hAnsi="Times New Roman" w:eastAsia="方正仿宋_GBK" w:cs="Times New Roman"/>
          <w:color w:val="auto"/>
          <w:sz w:val="33"/>
          <w:szCs w:val="33"/>
          <w:highlight w:val="none"/>
        </w:rPr>
        <w:t>未达到</w:t>
      </w:r>
      <w:r>
        <w:rPr>
          <w:rFonts w:hint="default" w:ascii="Times New Roman" w:hAnsi="Times New Roman" w:eastAsia="方正仿宋_GBK" w:cs="Times New Roman"/>
          <w:color w:val="auto"/>
          <w:sz w:val="33"/>
          <w:szCs w:val="33"/>
          <w:highlight w:val="none"/>
          <w:lang w:val="en-US" w:eastAsia="zh-CN"/>
        </w:rPr>
        <w:t>采购人</w:t>
      </w:r>
      <w:r>
        <w:rPr>
          <w:rFonts w:hint="default" w:ascii="Times New Roman" w:hAnsi="Times New Roman" w:eastAsia="方正仿宋_GBK" w:cs="Times New Roman"/>
          <w:color w:val="auto"/>
          <w:sz w:val="33"/>
          <w:szCs w:val="33"/>
          <w:highlight w:val="none"/>
        </w:rPr>
        <w:t>规定要求，且对</w:t>
      </w:r>
      <w:r>
        <w:rPr>
          <w:rFonts w:hint="default" w:ascii="Times New Roman" w:hAnsi="Times New Roman" w:eastAsia="方正仿宋_GBK" w:cs="Times New Roman"/>
          <w:color w:val="auto"/>
          <w:sz w:val="33"/>
          <w:szCs w:val="33"/>
          <w:highlight w:val="none"/>
          <w:lang w:val="en-US" w:eastAsia="zh-CN"/>
        </w:rPr>
        <w:t>采购人</w:t>
      </w:r>
      <w:r>
        <w:rPr>
          <w:rFonts w:hint="default" w:ascii="Times New Roman" w:hAnsi="Times New Roman" w:eastAsia="方正仿宋_GBK" w:cs="Times New Roman"/>
          <w:color w:val="auto"/>
          <w:sz w:val="33"/>
          <w:szCs w:val="33"/>
          <w:highlight w:val="none"/>
        </w:rPr>
        <w:t>造成损失的，由成交供应商承担一切责任，并赔偿所造成的损失</w:t>
      </w:r>
      <w:r>
        <w:rPr>
          <w:rFonts w:hint="eastAsia" w:ascii="Times New Roman" w:hAnsi="Times New Roman" w:eastAsia="方正仿宋_GBK" w:cs="Times New Roman"/>
          <w:color w:val="auto"/>
          <w:sz w:val="33"/>
          <w:szCs w:val="33"/>
          <w:highlight w:val="none"/>
          <w:lang w:eastAsia="zh-CN"/>
        </w:rPr>
        <w:t>；</w:t>
      </w:r>
    </w:p>
    <w:p w14:paraId="0E1D1DC0">
      <w:pPr>
        <w:pStyle w:val="8"/>
        <w:keepNext w:val="0"/>
        <w:keepLines w:val="0"/>
        <w:pageBreakBefore w:val="0"/>
        <w:widowControl w:val="0"/>
        <w:numPr>
          <w:ilvl w:val="0"/>
          <w:numId w:val="0"/>
        </w:numPr>
        <w:kinsoku/>
        <w:wordWrap/>
        <w:topLinePunct w:val="0"/>
        <w:bidi w:val="0"/>
        <w:adjustRightInd w:val="0"/>
        <w:snapToGrid/>
        <w:spacing w:line="590" w:lineRule="exact"/>
        <w:ind w:left="0" w:firstLine="660" w:firstLineChars="200"/>
        <w:textAlignment w:val="auto"/>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3</w:t>
      </w:r>
      <w:r>
        <w:rPr>
          <w:rFonts w:hint="default" w:ascii="Times New Roman" w:hAnsi="Times New Roman" w:eastAsia="方正仿宋_GBK" w:cs="Times New Roman"/>
          <w:color w:val="auto"/>
          <w:spacing w:val="15"/>
          <w:kern w:val="0"/>
          <w:sz w:val="33"/>
          <w:szCs w:val="33"/>
          <w:highlight w:val="none"/>
          <w:shd w:val="clear" w:color="auto" w:fill="FFFFFF"/>
        </w:rPr>
        <w:t>．</w:t>
      </w:r>
      <w:r>
        <w:rPr>
          <w:rFonts w:hint="default" w:ascii="Times New Roman" w:hAnsi="Times New Roman" w:eastAsia="方正仿宋_GBK" w:cs="Times New Roman"/>
          <w:color w:val="auto"/>
          <w:sz w:val="33"/>
          <w:szCs w:val="33"/>
          <w:highlight w:val="none"/>
        </w:rPr>
        <w:t>成交供应商</w:t>
      </w:r>
      <w:r>
        <w:rPr>
          <w:rFonts w:hint="default" w:ascii="Times New Roman" w:hAnsi="Times New Roman" w:eastAsia="方正仿宋_GBK" w:cs="Times New Roman"/>
          <w:color w:val="auto"/>
          <w:sz w:val="33"/>
          <w:szCs w:val="33"/>
          <w:highlight w:val="none"/>
          <w:lang w:val="en-US" w:eastAsia="zh-CN"/>
        </w:rPr>
        <w:t>服务期限</w:t>
      </w:r>
      <w:r>
        <w:rPr>
          <w:rFonts w:hint="default" w:ascii="Times New Roman" w:hAnsi="Times New Roman" w:eastAsia="方正仿宋_GBK" w:cs="Times New Roman"/>
          <w:color w:val="auto"/>
          <w:sz w:val="33"/>
          <w:szCs w:val="33"/>
          <w:highlight w:val="none"/>
        </w:rPr>
        <w:t>确认完毕，由</w:t>
      </w:r>
      <w:r>
        <w:rPr>
          <w:rFonts w:hint="eastAsia" w:ascii="Times New Roman" w:hAnsi="Times New Roman" w:eastAsia="方正仿宋_GBK" w:cs="Times New Roman"/>
          <w:color w:val="auto"/>
          <w:sz w:val="33"/>
          <w:szCs w:val="33"/>
          <w:highlight w:val="none"/>
          <w:lang w:val="en-US" w:eastAsia="zh-CN"/>
        </w:rPr>
        <w:t>采购人自行组织验收；</w:t>
      </w:r>
    </w:p>
    <w:p w14:paraId="3B6164B1">
      <w:pPr>
        <w:pStyle w:val="8"/>
        <w:keepNext w:val="0"/>
        <w:keepLines w:val="0"/>
        <w:pageBreakBefore w:val="0"/>
        <w:widowControl w:val="0"/>
        <w:numPr>
          <w:ilvl w:val="0"/>
          <w:numId w:val="0"/>
        </w:numPr>
        <w:shd w:val="clear" w:color="auto" w:fill="FFFFFF"/>
        <w:kinsoku/>
        <w:wordWrap/>
        <w:overflowPunct w:val="0"/>
        <w:topLinePunct w:val="0"/>
        <w:bidi w:val="0"/>
        <w:adjustRightInd w:val="0"/>
        <w:snapToGrid/>
        <w:spacing w:beforeAutospacing="0" w:afterAutospacing="0" w:line="590" w:lineRule="exact"/>
        <w:ind w:left="0" w:firstLine="660" w:firstLineChars="200"/>
        <w:jc w:val="both"/>
        <w:textAlignment w:val="auto"/>
        <w:rPr>
          <w:rFonts w:hint="default" w:ascii="Times New Roman" w:hAnsi="Times New Roman" w:eastAsia="方正仿宋_GBK" w:cs="Times New Roman"/>
          <w:b/>
          <w:bCs/>
          <w:color w:val="auto"/>
          <w:spacing w:val="15"/>
          <w:sz w:val="33"/>
          <w:szCs w:val="33"/>
          <w:highlight w:val="none"/>
          <w:shd w:val="clear" w:color="auto" w:fill="FFFFFF"/>
          <w:lang w:val="en-US" w:eastAsia="zh-CN"/>
        </w:rPr>
      </w:pPr>
      <w:r>
        <w:rPr>
          <w:rFonts w:hint="default" w:ascii="Times New Roman" w:hAnsi="Times New Roman" w:eastAsia="方正仿宋_GBK" w:cs="Times New Roman"/>
          <w:color w:val="auto"/>
          <w:sz w:val="33"/>
          <w:szCs w:val="33"/>
          <w:highlight w:val="none"/>
          <w:lang w:val="en-US" w:eastAsia="zh-CN"/>
        </w:rPr>
        <w:t>4</w:t>
      </w:r>
      <w:r>
        <w:rPr>
          <w:rFonts w:hint="default" w:ascii="Times New Roman" w:hAnsi="Times New Roman" w:eastAsia="方正仿宋_GBK" w:cs="Times New Roman"/>
          <w:color w:val="auto"/>
          <w:spacing w:val="15"/>
          <w:kern w:val="0"/>
          <w:sz w:val="33"/>
          <w:szCs w:val="33"/>
          <w:highlight w:val="none"/>
          <w:shd w:val="clear" w:color="auto" w:fill="FFFFFF"/>
        </w:rPr>
        <w:t>．</w:t>
      </w:r>
      <w:r>
        <w:rPr>
          <w:rFonts w:hint="default" w:ascii="Times New Roman" w:hAnsi="Times New Roman" w:eastAsia="方正仿宋_GBK" w:cs="Times New Roman"/>
          <w:color w:val="auto"/>
          <w:sz w:val="33"/>
          <w:szCs w:val="33"/>
          <w:highlight w:val="none"/>
          <w:lang w:val="en-US" w:eastAsia="zh-CN"/>
        </w:rPr>
        <w:t>成交供应商需开具国家正规增值税专用发票</w:t>
      </w:r>
      <w:r>
        <w:rPr>
          <w:rFonts w:hint="default" w:ascii="Times New Roman" w:hAnsi="Times New Roman" w:eastAsia="方正仿宋_GBK" w:cs="Times New Roman"/>
          <w:color w:val="auto"/>
          <w:sz w:val="33"/>
          <w:szCs w:val="33"/>
          <w:highlight w:val="none"/>
        </w:rPr>
        <w:t>。</w:t>
      </w:r>
    </w:p>
    <w:p w14:paraId="5B94C1B3">
      <w:pPr>
        <w:keepNext w:val="0"/>
        <w:keepLines w:val="0"/>
        <w:pageBreakBefore w:val="0"/>
        <w:widowControl/>
        <w:kinsoku/>
        <w:wordWrap/>
        <w:overflowPunct w:val="0"/>
        <w:topLinePunct w:val="0"/>
        <w:autoSpaceDE/>
        <w:autoSpaceDN/>
        <w:bidi w:val="0"/>
        <w:adjustRightInd w:val="0"/>
        <w:snapToGrid/>
        <w:spacing w:beforeAutospacing="0" w:afterAutospacing="0" w:line="590" w:lineRule="exact"/>
        <w:ind w:left="0" w:firstLine="723" w:firstLineChars="0"/>
        <w:jc w:val="left"/>
        <w:textAlignment w:val="auto"/>
        <w:rPr>
          <w:rFonts w:hint="default" w:ascii="Times New Roman" w:hAnsi="Times New Roman" w:eastAsia="方正黑体_GBK" w:cs="Times New Roman"/>
          <w:b w:val="0"/>
          <w:bCs w:val="0"/>
          <w:spacing w:val="15"/>
          <w:sz w:val="33"/>
          <w:szCs w:val="33"/>
          <w:highlight w:val="none"/>
          <w:shd w:val="clear" w:color="auto" w:fill="FFFFFF"/>
          <w:lang w:val="en-US" w:eastAsia="zh-CN"/>
        </w:rPr>
      </w:pPr>
      <w:r>
        <w:rPr>
          <w:rFonts w:hint="default" w:ascii="Times New Roman" w:hAnsi="Times New Roman" w:eastAsia="方正黑体_GBK" w:cs="Times New Roman"/>
          <w:b w:val="0"/>
          <w:bCs w:val="0"/>
          <w:spacing w:val="15"/>
          <w:sz w:val="33"/>
          <w:szCs w:val="33"/>
          <w:highlight w:val="none"/>
          <w:shd w:val="clear" w:color="auto" w:fill="FFFFFF"/>
          <w:lang w:val="en-US" w:eastAsia="zh-CN"/>
        </w:rPr>
        <w:t>四</w:t>
      </w:r>
      <w:r>
        <w:rPr>
          <w:rFonts w:hint="default" w:ascii="Times New Roman" w:hAnsi="Times New Roman" w:eastAsia="方正黑体_GBK" w:cs="Times New Roman"/>
          <w:b w:val="0"/>
          <w:bCs w:val="0"/>
          <w:spacing w:val="15"/>
          <w:sz w:val="33"/>
          <w:szCs w:val="33"/>
          <w:highlight w:val="none"/>
          <w:shd w:val="clear" w:color="auto" w:fill="FFFFFF"/>
        </w:rPr>
        <w:t>、</w:t>
      </w:r>
      <w:r>
        <w:rPr>
          <w:rFonts w:hint="default" w:ascii="Times New Roman" w:hAnsi="Times New Roman" w:eastAsia="方正黑体_GBK" w:cs="Times New Roman"/>
          <w:b w:val="0"/>
          <w:bCs w:val="0"/>
          <w:spacing w:val="15"/>
          <w:sz w:val="33"/>
          <w:szCs w:val="33"/>
          <w:highlight w:val="none"/>
          <w:shd w:val="clear" w:color="auto" w:fill="FFFFFF"/>
          <w:lang w:val="en-US" w:eastAsia="zh-CN"/>
        </w:rPr>
        <w:t>报名时间及资料</w:t>
      </w:r>
    </w:p>
    <w:p w14:paraId="462C145C">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firstLine="720" w:firstLineChars="200"/>
        <w:jc w:val="left"/>
        <w:textAlignment w:val="auto"/>
        <w:rPr>
          <w:rFonts w:hint="default" w:ascii="Times New Roman" w:hAnsi="Times New Roman" w:eastAsia="方正仿宋_GBK" w:cs="Times New Roman"/>
          <w:color w:val="auto"/>
          <w:spacing w:val="15"/>
          <w:sz w:val="33"/>
          <w:szCs w:val="33"/>
          <w:highlight w:val="none"/>
          <w:shd w:val="clear" w:color="auto" w:fill="FFFFFF"/>
        </w:rPr>
      </w:pPr>
      <w:r>
        <w:rPr>
          <w:rFonts w:hint="default" w:ascii="Times New Roman" w:hAnsi="Times New Roman" w:eastAsia="方正仿宋_GBK" w:cs="Times New Roman"/>
          <w:color w:val="auto"/>
          <w:spacing w:val="15"/>
          <w:sz w:val="33"/>
          <w:szCs w:val="33"/>
          <w:highlight w:val="none"/>
          <w:shd w:val="clear" w:color="auto" w:fill="FFFFFF"/>
        </w:rPr>
        <w:t>参加本次</w:t>
      </w:r>
      <w:r>
        <w:rPr>
          <w:rFonts w:hint="default" w:ascii="Times New Roman" w:hAnsi="Times New Roman" w:eastAsia="方正仿宋_GBK" w:cs="Times New Roman"/>
          <w:color w:val="auto"/>
          <w:spacing w:val="15"/>
          <w:sz w:val="33"/>
          <w:szCs w:val="33"/>
          <w:highlight w:val="none"/>
          <w:shd w:val="clear" w:color="auto" w:fill="FFFFFF"/>
          <w:lang w:val="en-US" w:eastAsia="zh-CN"/>
        </w:rPr>
        <w:t>采购</w:t>
      </w:r>
      <w:r>
        <w:rPr>
          <w:rFonts w:hint="default" w:ascii="Times New Roman" w:hAnsi="Times New Roman" w:eastAsia="方正仿宋_GBK" w:cs="Times New Roman"/>
          <w:color w:val="auto"/>
          <w:spacing w:val="15"/>
          <w:sz w:val="33"/>
          <w:szCs w:val="33"/>
          <w:highlight w:val="none"/>
          <w:shd w:val="clear" w:color="auto" w:fill="FFFFFF"/>
        </w:rPr>
        <w:t>活动的</w:t>
      </w:r>
      <w:r>
        <w:rPr>
          <w:rFonts w:hint="default" w:ascii="Times New Roman" w:hAnsi="Times New Roman" w:eastAsia="方正仿宋_GBK" w:cs="Times New Roman"/>
          <w:color w:val="auto"/>
          <w:spacing w:val="15"/>
          <w:sz w:val="33"/>
          <w:szCs w:val="33"/>
          <w:highlight w:val="none"/>
          <w:shd w:val="clear" w:color="auto" w:fill="FFFFFF"/>
          <w:lang w:val="en-US" w:eastAsia="zh-CN"/>
        </w:rPr>
        <w:t>供应商</w:t>
      </w:r>
      <w:r>
        <w:rPr>
          <w:rFonts w:hint="default" w:ascii="Times New Roman" w:hAnsi="Times New Roman" w:eastAsia="方正仿宋_GBK" w:cs="Times New Roman"/>
          <w:color w:val="auto"/>
          <w:spacing w:val="15"/>
          <w:sz w:val="33"/>
          <w:szCs w:val="33"/>
          <w:highlight w:val="none"/>
          <w:shd w:val="clear" w:color="auto" w:fill="FFFFFF"/>
        </w:rPr>
        <w:t>，请于202</w:t>
      </w:r>
      <w:r>
        <w:rPr>
          <w:rFonts w:hint="eastAsia" w:ascii="Times New Roman" w:hAnsi="Times New Roman" w:eastAsia="方正仿宋_GBK" w:cs="Times New Roman"/>
          <w:color w:val="auto"/>
          <w:spacing w:val="15"/>
          <w:sz w:val="33"/>
          <w:szCs w:val="33"/>
          <w:highlight w:val="none"/>
          <w:shd w:val="clear" w:color="auto" w:fill="FFFFFF"/>
          <w:lang w:val="en-US" w:eastAsia="zh-CN"/>
        </w:rPr>
        <w:t>5</w:t>
      </w:r>
      <w:r>
        <w:rPr>
          <w:rFonts w:hint="default" w:ascii="Times New Roman" w:hAnsi="Times New Roman" w:eastAsia="方正仿宋_GBK" w:cs="Times New Roman"/>
          <w:color w:val="auto"/>
          <w:spacing w:val="15"/>
          <w:sz w:val="33"/>
          <w:szCs w:val="33"/>
          <w:highlight w:val="none"/>
          <w:shd w:val="clear" w:color="auto" w:fill="FFFFFF"/>
        </w:rPr>
        <w:t>年</w:t>
      </w:r>
      <w:r>
        <w:rPr>
          <w:rFonts w:hint="eastAsia" w:ascii="Times New Roman" w:hAnsi="Times New Roman" w:eastAsia="方正仿宋_GBK" w:cs="Times New Roman"/>
          <w:color w:val="auto"/>
          <w:spacing w:val="15"/>
          <w:sz w:val="33"/>
          <w:szCs w:val="33"/>
          <w:highlight w:val="none"/>
          <w:shd w:val="clear" w:color="auto" w:fill="FFFFFF"/>
          <w:lang w:val="en-US" w:eastAsia="zh-CN"/>
        </w:rPr>
        <w:t>6</w:t>
      </w:r>
      <w:r>
        <w:rPr>
          <w:rFonts w:hint="default" w:ascii="Times New Roman" w:hAnsi="Times New Roman" w:eastAsia="方正仿宋_GBK" w:cs="Times New Roman"/>
          <w:color w:val="auto"/>
          <w:spacing w:val="15"/>
          <w:sz w:val="33"/>
          <w:szCs w:val="33"/>
          <w:highlight w:val="none"/>
          <w:shd w:val="clear" w:color="auto" w:fill="FFFFFF"/>
        </w:rPr>
        <w:t>月</w:t>
      </w:r>
      <w:r>
        <w:rPr>
          <w:rFonts w:hint="eastAsia" w:ascii="Times New Roman" w:hAnsi="Times New Roman" w:eastAsia="方正仿宋_GBK" w:cs="Times New Roman"/>
          <w:color w:val="auto"/>
          <w:spacing w:val="15"/>
          <w:sz w:val="33"/>
          <w:szCs w:val="33"/>
          <w:highlight w:val="none"/>
          <w:shd w:val="clear" w:color="auto" w:fill="FFFFFF"/>
          <w:lang w:val="en-US" w:eastAsia="zh-CN"/>
        </w:rPr>
        <w:t>4</w:t>
      </w:r>
      <w:r>
        <w:rPr>
          <w:rFonts w:hint="default" w:ascii="Times New Roman" w:hAnsi="Times New Roman" w:eastAsia="方正仿宋_GBK" w:cs="Times New Roman"/>
          <w:color w:val="auto"/>
          <w:spacing w:val="15"/>
          <w:sz w:val="33"/>
          <w:szCs w:val="33"/>
          <w:highlight w:val="none"/>
          <w:shd w:val="clear" w:color="auto" w:fill="FFFFFF"/>
        </w:rPr>
        <w:t>日</w:t>
      </w:r>
      <w:r>
        <w:rPr>
          <w:rFonts w:hint="default" w:ascii="Times New Roman" w:hAnsi="Times New Roman" w:eastAsia="方正仿宋_GBK" w:cs="Times New Roman"/>
          <w:color w:val="auto"/>
          <w:spacing w:val="15"/>
          <w:sz w:val="33"/>
          <w:szCs w:val="33"/>
          <w:highlight w:val="none"/>
          <w:shd w:val="clear" w:color="auto" w:fill="FFFFFF"/>
          <w:lang w:eastAsia="zh-CN"/>
        </w:rPr>
        <w:t>至</w:t>
      </w:r>
      <w:r>
        <w:rPr>
          <w:rFonts w:hint="default" w:ascii="Times New Roman" w:hAnsi="Times New Roman" w:eastAsia="方正仿宋_GBK" w:cs="Times New Roman"/>
          <w:color w:val="auto"/>
          <w:spacing w:val="15"/>
          <w:sz w:val="33"/>
          <w:szCs w:val="33"/>
          <w:highlight w:val="none"/>
          <w:shd w:val="clear" w:color="auto" w:fill="FFFFFF"/>
        </w:rPr>
        <w:t>202</w:t>
      </w:r>
      <w:r>
        <w:rPr>
          <w:rFonts w:hint="eastAsia" w:ascii="Times New Roman" w:hAnsi="Times New Roman" w:eastAsia="方正仿宋_GBK" w:cs="Times New Roman"/>
          <w:color w:val="auto"/>
          <w:spacing w:val="15"/>
          <w:sz w:val="33"/>
          <w:szCs w:val="33"/>
          <w:highlight w:val="none"/>
          <w:shd w:val="clear" w:color="auto" w:fill="FFFFFF"/>
          <w:lang w:val="en-US" w:eastAsia="zh-CN"/>
        </w:rPr>
        <w:t>5</w:t>
      </w:r>
      <w:r>
        <w:rPr>
          <w:rFonts w:hint="default" w:ascii="Times New Roman" w:hAnsi="Times New Roman" w:eastAsia="方正仿宋_GBK" w:cs="Times New Roman"/>
          <w:color w:val="auto"/>
          <w:spacing w:val="15"/>
          <w:sz w:val="33"/>
          <w:szCs w:val="33"/>
          <w:highlight w:val="none"/>
          <w:shd w:val="clear" w:color="auto" w:fill="FFFFFF"/>
        </w:rPr>
        <w:t>年</w:t>
      </w:r>
      <w:r>
        <w:rPr>
          <w:rFonts w:hint="eastAsia" w:ascii="Times New Roman" w:hAnsi="Times New Roman" w:eastAsia="方正仿宋_GBK" w:cs="Times New Roman"/>
          <w:color w:val="auto"/>
          <w:spacing w:val="15"/>
          <w:sz w:val="33"/>
          <w:szCs w:val="33"/>
          <w:highlight w:val="none"/>
          <w:shd w:val="clear" w:color="auto" w:fill="FFFFFF"/>
          <w:lang w:val="en-US" w:eastAsia="zh-CN"/>
        </w:rPr>
        <w:t>6</w:t>
      </w:r>
      <w:r>
        <w:rPr>
          <w:rFonts w:hint="default" w:ascii="Times New Roman" w:hAnsi="Times New Roman" w:eastAsia="方正仿宋_GBK" w:cs="Times New Roman"/>
          <w:color w:val="auto"/>
          <w:spacing w:val="15"/>
          <w:sz w:val="33"/>
          <w:szCs w:val="33"/>
          <w:highlight w:val="none"/>
          <w:shd w:val="clear" w:color="auto" w:fill="FFFFFF"/>
        </w:rPr>
        <w:t>月</w:t>
      </w:r>
      <w:r>
        <w:rPr>
          <w:rFonts w:hint="eastAsia" w:ascii="Times New Roman" w:hAnsi="Times New Roman" w:eastAsia="方正仿宋_GBK" w:cs="Times New Roman"/>
          <w:color w:val="auto"/>
          <w:spacing w:val="15"/>
          <w:sz w:val="33"/>
          <w:szCs w:val="33"/>
          <w:highlight w:val="none"/>
          <w:shd w:val="clear" w:color="auto" w:fill="FFFFFF"/>
          <w:lang w:val="en-US" w:eastAsia="zh-CN"/>
        </w:rPr>
        <w:t>10</w:t>
      </w:r>
      <w:r>
        <w:rPr>
          <w:rFonts w:hint="default" w:ascii="Times New Roman" w:hAnsi="Times New Roman" w:eastAsia="方正仿宋_GBK" w:cs="Times New Roman"/>
          <w:color w:val="auto"/>
          <w:spacing w:val="15"/>
          <w:sz w:val="33"/>
          <w:szCs w:val="33"/>
          <w:highlight w:val="none"/>
          <w:shd w:val="clear" w:color="auto" w:fill="FFFFFF"/>
        </w:rPr>
        <w:t>日</w:t>
      </w:r>
      <w:r>
        <w:rPr>
          <w:rFonts w:hint="default" w:ascii="Times New Roman" w:hAnsi="Times New Roman" w:eastAsia="方正仿宋_GBK" w:cs="Times New Roman"/>
          <w:color w:val="auto"/>
          <w:spacing w:val="15"/>
          <w:sz w:val="33"/>
          <w:szCs w:val="33"/>
          <w:highlight w:val="none"/>
          <w:shd w:val="clear" w:color="auto" w:fill="FFFFFF"/>
          <w:lang w:val="en-US" w:eastAsia="zh-CN"/>
        </w:rPr>
        <w:t>0</w:t>
      </w:r>
      <w:r>
        <w:rPr>
          <w:rFonts w:hint="default" w:ascii="Times New Roman" w:hAnsi="Times New Roman" w:eastAsia="方正仿宋_GBK" w:cs="Times New Roman"/>
          <w:color w:val="auto"/>
          <w:spacing w:val="15"/>
          <w:sz w:val="33"/>
          <w:szCs w:val="33"/>
          <w:highlight w:val="none"/>
          <w:shd w:val="clear" w:color="auto" w:fill="FFFFFF"/>
        </w:rPr>
        <w:t>8：30—12：00，14：30—18：00在</w:t>
      </w:r>
      <w:r>
        <w:rPr>
          <w:rFonts w:hint="eastAsia" w:ascii="Times New Roman" w:hAnsi="Times New Roman" w:eastAsia="方正仿宋_GBK" w:cs="Times New Roman"/>
          <w:color w:val="auto"/>
          <w:spacing w:val="15"/>
          <w:sz w:val="33"/>
          <w:szCs w:val="33"/>
          <w:highlight w:val="none"/>
          <w:shd w:val="clear" w:color="auto" w:fill="FFFFFF"/>
        </w:rPr>
        <w:t>广安金财投融资（集团）有限责任公司</w:t>
      </w:r>
      <w:r>
        <w:rPr>
          <w:rFonts w:hint="default" w:ascii="Times New Roman" w:hAnsi="Times New Roman" w:eastAsia="方正仿宋_GBK" w:cs="Times New Roman"/>
          <w:color w:val="auto"/>
          <w:spacing w:val="15"/>
          <w:sz w:val="33"/>
          <w:szCs w:val="33"/>
          <w:highlight w:val="none"/>
          <w:shd w:val="clear" w:color="auto" w:fill="FFFFFF"/>
        </w:rPr>
        <w:t>（地址：广安市广安区</w:t>
      </w:r>
      <w:r>
        <w:rPr>
          <w:rFonts w:hint="default" w:ascii="Times New Roman" w:hAnsi="Times New Roman" w:eastAsia="方正仿宋_GBK" w:cs="Times New Roman"/>
          <w:color w:val="auto"/>
          <w:spacing w:val="15"/>
          <w:sz w:val="33"/>
          <w:szCs w:val="33"/>
          <w:highlight w:val="none"/>
          <w:shd w:val="clear" w:color="auto" w:fill="FFFFFF"/>
          <w:lang w:eastAsia="zh-CN"/>
        </w:rPr>
        <w:t>建安中路</w:t>
      </w:r>
      <w:r>
        <w:rPr>
          <w:rFonts w:hint="default" w:ascii="Times New Roman" w:hAnsi="Times New Roman" w:eastAsia="方正仿宋_GBK" w:cs="Times New Roman"/>
          <w:color w:val="auto"/>
          <w:spacing w:val="15"/>
          <w:sz w:val="33"/>
          <w:szCs w:val="33"/>
          <w:highlight w:val="none"/>
          <w:shd w:val="clear" w:color="auto" w:fill="FFFFFF"/>
          <w:lang w:val="en-US" w:eastAsia="zh-CN"/>
        </w:rPr>
        <w:t>2</w:t>
      </w:r>
      <w:r>
        <w:rPr>
          <w:rFonts w:hint="default" w:ascii="Times New Roman" w:hAnsi="Times New Roman" w:eastAsia="方正仿宋_GBK" w:cs="Times New Roman"/>
          <w:color w:val="auto"/>
          <w:spacing w:val="15"/>
          <w:sz w:val="33"/>
          <w:szCs w:val="33"/>
          <w:highlight w:val="none"/>
          <w:shd w:val="clear" w:color="auto" w:fill="FFFFFF"/>
        </w:rPr>
        <w:t>号</w:t>
      </w:r>
      <w:r>
        <w:rPr>
          <w:rFonts w:hint="eastAsia" w:ascii="Times New Roman" w:hAnsi="Times New Roman" w:eastAsia="方正仿宋_GBK" w:cs="Times New Roman"/>
          <w:color w:val="auto"/>
          <w:spacing w:val="15"/>
          <w:sz w:val="33"/>
          <w:szCs w:val="33"/>
          <w:highlight w:val="none"/>
          <w:shd w:val="clear" w:color="auto" w:fill="FFFFFF"/>
          <w:lang w:val="en-US" w:eastAsia="zh-CN"/>
        </w:rPr>
        <w:t>608</w:t>
      </w:r>
      <w:r>
        <w:rPr>
          <w:rFonts w:hint="default" w:ascii="Times New Roman" w:hAnsi="Times New Roman" w:eastAsia="方正仿宋_GBK" w:cs="Times New Roman"/>
          <w:color w:val="auto"/>
          <w:spacing w:val="15"/>
          <w:sz w:val="33"/>
          <w:szCs w:val="33"/>
          <w:highlight w:val="none"/>
          <w:shd w:val="clear" w:color="auto" w:fill="FFFFFF"/>
        </w:rPr>
        <w:t>室）</w:t>
      </w:r>
      <w:r>
        <w:rPr>
          <w:rFonts w:hint="default" w:ascii="Times New Roman" w:hAnsi="Times New Roman" w:eastAsia="方正仿宋_GBK" w:cs="Times New Roman"/>
          <w:color w:val="auto"/>
          <w:spacing w:val="15"/>
          <w:sz w:val="33"/>
          <w:szCs w:val="33"/>
          <w:highlight w:val="none"/>
          <w:shd w:val="clear" w:color="auto" w:fill="FFFFFF"/>
          <w:lang w:val="en-US" w:eastAsia="zh-CN"/>
        </w:rPr>
        <w:t>现场或网上</w:t>
      </w:r>
      <w:r>
        <w:rPr>
          <w:rFonts w:hint="default" w:ascii="Times New Roman" w:hAnsi="Times New Roman" w:eastAsia="方正仿宋_GBK" w:cs="Times New Roman"/>
          <w:color w:val="auto"/>
          <w:spacing w:val="15"/>
          <w:sz w:val="33"/>
          <w:szCs w:val="33"/>
          <w:highlight w:val="none"/>
          <w:shd w:val="clear" w:color="auto" w:fill="FFFFFF"/>
        </w:rPr>
        <w:t>报名</w:t>
      </w:r>
      <w:r>
        <w:rPr>
          <w:rFonts w:hint="default" w:ascii="Times New Roman" w:hAnsi="Times New Roman" w:eastAsia="方正仿宋_GBK" w:cs="Times New Roman"/>
          <w:color w:val="auto"/>
          <w:spacing w:val="15"/>
          <w:sz w:val="33"/>
          <w:szCs w:val="33"/>
          <w:highlight w:val="none"/>
          <w:shd w:val="clear" w:color="auto" w:fill="FFFFFF"/>
          <w:lang w:val="en-US" w:eastAsia="zh-CN"/>
        </w:rPr>
        <w:t>（报名资料需扫描为PDF文件至邮箱</w:t>
      </w:r>
      <w:r>
        <w:rPr>
          <w:rFonts w:hint="eastAsia" w:ascii="Times New Roman" w:hAnsi="Times New Roman" w:eastAsia="方正仿宋_GBK" w:cs="Times New Roman"/>
          <w:color w:val="auto"/>
          <w:spacing w:val="15"/>
          <w:sz w:val="33"/>
          <w:szCs w:val="33"/>
          <w:highlight w:val="none"/>
          <w:shd w:val="clear" w:color="auto" w:fill="FFFFFF"/>
          <w:lang w:val="en-US" w:eastAsia="zh-CN"/>
        </w:rPr>
        <w:t>gaxpjj@126.com</w:t>
      </w:r>
      <w:r>
        <w:rPr>
          <w:rFonts w:hint="default" w:ascii="Times New Roman" w:hAnsi="Times New Roman" w:eastAsia="方正仿宋_GBK" w:cs="Times New Roman"/>
          <w:color w:val="auto"/>
          <w:spacing w:val="15"/>
          <w:sz w:val="33"/>
          <w:szCs w:val="33"/>
          <w:highlight w:val="none"/>
          <w:shd w:val="clear" w:color="auto" w:fill="FFFFFF"/>
          <w:lang w:val="en-US" w:eastAsia="zh-CN"/>
        </w:rPr>
        <w:t>）</w:t>
      </w:r>
      <w:r>
        <w:rPr>
          <w:rFonts w:hint="default" w:ascii="Times New Roman" w:hAnsi="Times New Roman" w:eastAsia="方正仿宋_GBK" w:cs="Times New Roman"/>
          <w:color w:val="auto"/>
          <w:spacing w:val="15"/>
          <w:sz w:val="33"/>
          <w:szCs w:val="33"/>
          <w:highlight w:val="none"/>
          <w:shd w:val="clear" w:color="auto" w:fill="FFFFFF"/>
        </w:rPr>
        <w:t>。</w:t>
      </w:r>
    </w:p>
    <w:p w14:paraId="34D4FDD2">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firstLine="723" w:firstLineChars="200"/>
        <w:jc w:val="left"/>
        <w:textAlignment w:val="auto"/>
        <w:rPr>
          <w:rFonts w:hint="default" w:ascii="Times New Roman" w:hAnsi="Times New Roman" w:eastAsia="方正仿宋_GBK" w:cs="Times New Roman"/>
          <w:b/>
          <w:bCs/>
          <w:color w:val="auto"/>
          <w:spacing w:val="15"/>
          <w:sz w:val="33"/>
          <w:szCs w:val="33"/>
          <w:highlight w:val="none"/>
          <w:shd w:val="clear" w:color="auto" w:fill="FFFFFF"/>
        </w:rPr>
      </w:pPr>
      <w:r>
        <w:rPr>
          <w:rFonts w:hint="default" w:ascii="Times New Roman" w:hAnsi="Times New Roman" w:eastAsia="方正仿宋_GBK" w:cs="Times New Roman"/>
          <w:b/>
          <w:bCs/>
          <w:color w:val="auto"/>
          <w:spacing w:val="15"/>
          <w:sz w:val="33"/>
          <w:szCs w:val="33"/>
          <w:highlight w:val="none"/>
          <w:shd w:val="clear" w:color="auto" w:fill="FFFFFF"/>
        </w:rPr>
        <w:t>报名需提供的资料：</w:t>
      </w:r>
    </w:p>
    <w:p w14:paraId="7F257493">
      <w:pPr>
        <w:keepNext w:val="0"/>
        <w:keepLines w:val="0"/>
        <w:pageBreakBefore w:val="0"/>
        <w:widowControl w:val="0"/>
        <w:numPr>
          <w:ilvl w:val="0"/>
          <w:numId w:val="1"/>
        </w:numPr>
        <w:kinsoku/>
        <w:wordWrap/>
        <w:overflowPunct w:val="0"/>
        <w:topLinePunct w:val="0"/>
        <w:bidi w:val="0"/>
        <w:adjustRightInd w:val="0"/>
        <w:snapToGrid/>
        <w:spacing w:line="590" w:lineRule="exact"/>
        <w:ind w:left="0" w:leftChars="0" w:firstLine="720" w:firstLineChars="200"/>
        <w:textAlignment w:val="auto"/>
        <w:rPr>
          <w:rFonts w:hint="eastAsia" w:ascii="Times New Roman" w:hAnsi="Times New Roman" w:eastAsia="方正仿宋_GBK" w:cs="Times New Roman"/>
          <w:color w:val="auto"/>
          <w:spacing w:val="15"/>
          <w:kern w:val="0"/>
          <w:sz w:val="33"/>
          <w:szCs w:val="33"/>
          <w:highlight w:val="none"/>
          <w:shd w:val="clear" w:color="auto" w:fill="FFFFFF"/>
          <w:lang w:val="en-US" w:eastAsia="zh-CN"/>
        </w:rPr>
      </w:pPr>
      <w:r>
        <w:rPr>
          <w:rFonts w:hint="default" w:ascii="Times New Roman" w:hAnsi="Times New Roman" w:eastAsia="方正仿宋_GBK" w:cs="Times New Roman"/>
          <w:color w:val="auto"/>
          <w:spacing w:val="15"/>
          <w:kern w:val="0"/>
          <w:sz w:val="33"/>
          <w:szCs w:val="33"/>
          <w:highlight w:val="none"/>
          <w:shd w:val="clear" w:color="auto" w:fill="FFFFFF"/>
        </w:rPr>
        <w:t>供应商营业执照复印件</w:t>
      </w:r>
      <w:r>
        <w:rPr>
          <w:rFonts w:hint="eastAsia" w:ascii="Times New Roman" w:hAnsi="Times New Roman" w:eastAsia="方正仿宋_GBK" w:cs="Times New Roman"/>
          <w:color w:val="auto"/>
          <w:spacing w:val="15"/>
          <w:kern w:val="0"/>
          <w:sz w:val="33"/>
          <w:szCs w:val="33"/>
          <w:highlight w:val="none"/>
          <w:shd w:val="clear" w:color="auto" w:fill="FFFFFF"/>
          <w:lang w:eastAsia="zh-CN"/>
        </w:rPr>
        <w:t>；</w:t>
      </w:r>
    </w:p>
    <w:p w14:paraId="3F6D66A6">
      <w:pPr>
        <w:keepNext w:val="0"/>
        <w:keepLines w:val="0"/>
        <w:pageBreakBefore w:val="0"/>
        <w:widowControl w:val="0"/>
        <w:numPr>
          <w:ilvl w:val="0"/>
          <w:numId w:val="1"/>
        </w:numPr>
        <w:kinsoku/>
        <w:wordWrap/>
        <w:overflowPunct w:val="0"/>
        <w:topLinePunct w:val="0"/>
        <w:bidi w:val="0"/>
        <w:adjustRightInd w:val="0"/>
        <w:snapToGrid/>
        <w:spacing w:line="590" w:lineRule="exact"/>
        <w:ind w:left="0" w:firstLine="720" w:firstLineChars="200"/>
        <w:textAlignment w:val="auto"/>
        <w:rPr>
          <w:rFonts w:hint="default" w:ascii="Times New Roman" w:hAnsi="Times New Roman" w:eastAsia="方正仿宋_GBK" w:cs="Times New Roman"/>
          <w:color w:val="auto"/>
          <w:spacing w:val="15"/>
          <w:sz w:val="33"/>
          <w:szCs w:val="33"/>
          <w:highlight w:val="none"/>
          <w:shd w:val="clear" w:color="auto" w:fill="FFFFFF"/>
        </w:rPr>
      </w:pP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证券期货</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业务许可证复印件</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w:t>
      </w:r>
    </w:p>
    <w:p w14:paraId="22227F31">
      <w:pPr>
        <w:keepNext w:val="0"/>
        <w:keepLines w:val="0"/>
        <w:pageBreakBefore w:val="0"/>
        <w:widowControl w:val="0"/>
        <w:numPr>
          <w:ilvl w:val="0"/>
          <w:numId w:val="1"/>
        </w:numPr>
        <w:kinsoku/>
        <w:wordWrap/>
        <w:overflowPunct w:val="0"/>
        <w:topLinePunct w:val="0"/>
        <w:bidi w:val="0"/>
        <w:adjustRightInd w:val="0"/>
        <w:snapToGrid/>
        <w:spacing w:line="590" w:lineRule="exact"/>
        <w:ind w:left="0" w:firstLine="720" w:firstLineChars="200"/>
        <w:textAlignment w:val="auto"/>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pPr>
      <w:r>
        <w:rPr>
          <w:rFonts w:hint="default" w:ascii="Times New Roman" w:hAnsi="Times New Roman" w:eastAsia="方正仿宋_GBK" w:cs="Times New Roman"/>
          <w:color w:val="auto"/>
          <w:spacing w:val="15"/>
          <w:kern w:val="0"/>
          <w:sz w:val="33"/>
          <w:szCs w:val="33"/>
          <w:highlight w:val="none"/>
          <w:shd w:val="clear" w:color="auto" w:fill="FFFFFF"/>
        </w:rPr>
        <w:t>报名登记表</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（见附件</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1</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w:t>
      </w:r>
    </w:p>
    <w:p w14:paraId="62B1F5D9">
      <w:pPr>
        <w:keepNext w:val="0"/>
        <w:keepLines w:val="0"/>
        <w:pageBreakBefore w:val="0"/>
        <w:widowControl w:val="0"/>
        <w:numPr>
          <w:ilvl w:val="0"/>
          <w:numId w:val="1"/>
        </w:numPr>
        <w:kinsoku/>
        <w:wordWrap/>
        <w:overflowPunct w:val="0"/>
        <w:topLinePunct w:val="0"/>
        <w:bidi w:val="0"/>
        <w:adjustRightInd w:val="0"/>
        <w:snapToGrid/>
        <w:spacing w:line="590" w:lineRule="exact"/>
        <w:ind w:left="0" w:firstLine="720" w:firstLineChars="200"/>
        <w:textAlignment w:val="auto"/>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pPr>
      <w:r>
        <w:rPr>
          <w:rFonts w:hint="default" w:ascii="Times New Roman" w:hAnsi="Times New Roman" w:eastAsia="方正仿宋_GBK" w:cs="Times New Roman"/>
          <w:color w:val="auto"/>
          <w:spacing w:val="15"/>
          <w:kern w:val="0"/>
          <w:sz w:val="33"/>
          <w:szCs w:val="33"/>
          <w:highlight w:val="none"/>
          <w:shd w:val="clear" w:color="auto" w:fill="FFFFFF"/>
        </w:rPr>
        <w:t>法定代表人身份</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证明</w:t>
      </w:r>
      <w:r>
        <w:rPr>
          <w:rFonts w:hint="eastAsia" w:ascii="Times New Roman" w:hAnsi="Times New Roman" w:eastAsia="方正仿宋_GBK" w:cs="Times New Roman"/>
          <w:color w:val="auto"/>
          <w:spacing w:val="15"/>
          <w:kern w:val="0"/>
          <w:sz w:val="33"/>
          <w:szCs w:val="33"/>
          <w:highlight w:val="none"/>
          <w:shd w:val="clear" w:color="auto" w:fill="FFFFFF"/>
          <w:lang w:eastAsia="zh-CN"/>
        </w:rPr>
        <w:t>（</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见附件2</w:t>
      </w:r>
      <w:r>
        <w:rPr>
          <w:rFonts w:hint="eastAsia" w:ascii="Times New Roman" w:hAnsi="Times New Roman" w:eastAsia="方正仿宋_GBK" w:cs="Times New Roman"/>
          <w:color w:val="auto"/>
          <w:spacing w:val="15"/>
          <w:kern w:val="0"/>
          <w:sz w:val="33"/>
          <w:szCs w:val="33"/>
          <w:highlight w:val="none"/>
          <w:shd w:val="clear" w:color="auto" w:fill="FFFFFF"/>
          <w:lang w:eastAsia="zh-CN"/>
        </w:rPr>
        <w:t>）</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或</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法定代表人</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授权委托书（见附件</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3</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w:t>
      </w:r>
    </w:p>
    <w:p w14:paraId="0DD853EE">
      <w:pPr>
        <w:keepNext w:val="0"/>
        <w:keepLines w:val="0"/>
        <w:pageBreakBefore w:val="0"/>
        <w:widowControl w:val="0"/>
        <w:numPr>
          <w:ilvl w:val="0"/>
          <w:numId w:val="1"/>
        </w:numPr>
        <w:kinsoku/>
        <w:wordWrap/>
        <w:overflowPunct w:val="0"/>
        <w:topLinePunct w:val="0"/>
        <w:bidi w:val="0"/>
        <w:adjustRightInd w:val="0"/>
        <w:snapToGrid/>
        <w:spacing w:line="590" w:lineRule="exact"/>
        <w:ind w:left="0" w:firstLine="720" w:firstLineChars="200"/>
        <w:textAlignment w:val="auto"/>
        <w:rPr>
          <w:rFonts w:hint="default" w:ascii="Times New Roman" w:hAnsi="Times New Roman" w:eastAsia="方正仿宋_GBK" w:cs="Times New Roman"/>
          <w:color w:val="auto"/>
          <w:spacing w:val="15"/>
          <w:kern w:val="0"/>
          <w:sz w:val="33"/>
          <w:szCs w:val="33"/>
          <w:highlight w:val="none"/>
          <w:shd w:val="clear" w:color="auto" w:fill="FFFFFF"/>
        </w:rPr>
      </w:pPr>
      <w:r>
        <w:rPr>
          <w:rFonts w:hint="default" w:ascii="Times New Roman" w:hAnsi="Times New Roman" w:eastAsia="方正仿宋_GBK" w:cs="Times New Roman"/>
          <w:color w:val="auto"/>
          <w:spacing w:val="15"/>
          <w:kern w:val="0"/>
          <w:sz w:val="33"/>
          <w:szCs w:val="33"/>
          <w:highlight w:val="none"/>
          <w:shd w:val="clear" w:color="auto" w:fill="FFFFFF"/>
        </w:rPr>
        <w:t>法定代表人</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及授权</w:t>
      </w:r>
      <w:r>
        <w:rPr>
          <w:rFonts w:hint="default" w:ascii="Times New Roman" w:hAnsi="Times New Roman" w:eastAsia="方正仿宋_GBK" w:cs="Times New Roman"/>
          <w:color w:val="auto"/>
          <w:spacing w:val="15"/>
          <w:kern w:val="0"/>
          <w:sz w:val="33"/>
          <w:szCs w:val="33"/>
          <w:highlight w:val="none"/>
          <w:shd w:val="clear" w:color="auto" w:fill="FFFFFF"/>
        </w:rPr>
        <w:t>委托人身份证复印件。</w:t>
      </w:r>
    </w:p>
    <w:p w14:paraId="595C5AB7">
      <w:pPr>
        <w:keepNext w:val="0"/>
        <w:keepLines w:val="0"/>
        <w:pageBreakBefore w:val="0"/>
        <w:widowControl w:val="0"/>
        <w:kinsoku/>
        <w:wordWrap/>
        <w:overflowPunct w:val="0"/>
        <w:topLinePunct w:val="0"/>
        <w:bidi w:val="0"/>
        <w:adjustRightInd w:val="0"/>
        <w:snapToGrid/>
        <w:spacing w:line="590" w:lineRule="exact"/>
        <w:ind w:left="0" w:firstLine="723" w:firstLineChars="200"/>
        <w:textAlignment w:val="auto"/>
        <w:rPr>
          <w:rFonts w:hint="default" w:ascii="Times New Roman" w:hAnsi="Times New Roman" w:eastAsia="方正仿宋_GBK" w:cs="Times New Roman"/>
          <w:b/>
          <w:bCs/>
          <w:color w:val="auto"/>
          <w:spacing w:val="15"/>
          <w:kern w:val="0"/>
          <w:sz w:val="33"/>
          <w:szCs w:val="33"/>
          <w:highlight w:val="none"/>
          <w:shd w:val="clear" w:color="auto" w:fill="FFFFFF"/>
          <w:lang w:val="en-US" w:eastAsia="zh-CN"/>
        </w:rPr>
      </w:pPr>
      <w:r>
        <w:rPr>
          <w:rFonts w:hint="default" w:ascii="Times New Roman" w:hAnsi="Times New Roman" w:eastAsia="方正仿宋_GBK" w:cs="Times New Roman"/>
          <w:b/>
          <w:bCs/>
          <w:color w:val="auto"/>
          <w:spacing w:val="15"/>
          <w:kern w:val="0"/>
          <w:sz w:val="33"/>
          <w:szCs w:val="33"/>
          <w:highlight w:val="none"/>
          <w:shd w:val="clear" w:color="auto" w:fill="FFFFFF"/>
          <w:lang w:val="en-US" w:eastAsia="zh-CN"/>
        </w:rPr>
        <w:t>注：以上资料均需加盖供应商公章</w:t>
      </w:r>
    </w:p>
    <w:p w14:paraId="27A25040">
      <w:pPr>
        <w:keepNext w:val="0"/>
        <w:keepLines w:val="0"/>
        <w:pageBreakBefore w:val="0"/>
        <w:widowControl/>
        <w:kinsoku/>
        <w:wordWrap/>
        <w:overflowPunct w:val="0"/>
        <w:topLinePunct w:val="0"/>
        <w:autoSpaceDE/>
        <w:autoSpaceDN/>
        <w:bidi w:val="0"/>
        <w:adjustRightInd w:val="0"/>
        <w:snapToGrid/>
        <w:spacing w:beforeAutospacing="0" w:afterAutospacing="0" w:line="590" w:lineRule="exact"/>
        <w:ind w:left="0" w:firstLine="723" w:firstLineChars="0"/>
        <w:jc w:val="left"/>
        <w:textAlignment w:val="auto"/>
        <w:rPr>
          <w:rFonts w:hint="default" w:ascii="Times New Roman" w:hAnsi="Times New Roman" w:eastAsia="方正黑体_GBK" w:cs="Times New Roman"/>
          <w:b w:val="0"/>
          <w:bCs w:val="0"/>
          <w:spacing w:val="15"/>
          <w:sz w:val="33"/>
          <w:szCs w:val="33"/>
          <w:highlight w:val="none"/>
          <w:shd w:val="clear" w:color="auto" w:fill="FFFFFF"/>
          <w:lang w:val="en-US" w:eastAsia="zh-CN"/>
        </w:rPr>
      </w:pPr>
      <w:r>
        <w:rPr>
          <w:rFonts w:hint="default" w:ascii="Times New Roman" w:hAnsi="Times New Roman" w:eastAsia="方正黑体_GBK" w:cs="Times New Roman"/>
          <w:b w:val="0"/>
          <w:bCs w:val="0"/>
          <w:spacing w:val="15"/>
          <w:sz w:val="33"/>
          <w:szCs w:val="33"/>
          <w:highlight w:val="none"/>
          <w:shd w:val="clear" w:color="auto" w:fill="FFFFFF"/>
          <w:lang w:val="en-US" w:eastAsia="zh-CN"/>
        </w:rPr>
        <w:t>五、</w:t>
      </w:r>
      <w:r>
        <w:rPr>
          <w:rFonts w:hint="default" w:ascii="Times New Roman" w:hAnsi="Times New Roman" w:eastAsia="方正黑体_GBK" w:cs="Times New Roman"/>
          <w:b w:val="0"/>
          <w:bCs w:val="0"/>
          <w:color w:val="auto"/>
          <w:spacing w:val="15"/>
          <w:sz w:val="33"/>
          <w:szCs w:val="33"/>
          <w:highlight w:val="none"/>
          <w:shd w:val="clear" w:color="auto" w:fill="FFFFFF"/>
        </w:rPr>
        <w:t>提交</w:t>
      </w:r>
      <w:r>
        <w:rPr>
          <w:rFonts w:hint="default" w:ascii="Times New Roman" w:hAnsi="Times New Roman" w:eastAsia="方正黑体_GBK" w:cs="Times New Roman"/>
          <w:b w:val="0"/>
          <w:bCs w:val="0"/>
          <w:color w:val="auto"/>
          <w:spacing w:val="15"/>
          <w:sz w:val="33"/>
          <w:szCs w:val="33"/>
          <w:highlight w:val="none"/>
          <w:shd w:val="clear" w:color="auto" w:fill="FFFFFF"/>
          <w:lang w:val="en-US" w:eastAsia="zh-CN"/>
        </w:rPr>
        <w:t>响应</w:t>
      </w:r>
      <w:r>
        <w:rPr>
          <w:rFonts w:hint="default" w:ascii="Times New Roman" w:hAnsi="Times New Roman" w:eastAsia="方正黑体_GBK" w:cs="Times New Roman"/>
          <w:b w:val="0"/>
          <w:bCs w:val="0"/>
          <w:color w:val="auto"/>
          <w:spacing w:val="15"/>
          <w:sz w:val="33"/>
          <w:szCs w:val="33"/>
          <w:highlight w:val="none"/>
          <w:shd w:val="clear" w:color="auto" w:fill="FFFFFF"/>
        </w:rPr>
        <w:t>文件方式</w:t>
      </w:r>
      <w:r>
        <w:rPr>
          <w:rFonts w:hint="default" w:ascii="Times New Roman" w:hAnsi="Times New Roman" w:eastAsia="方正黑体_GBK" w:cs="Times New Roman"/>
          <w:b w:val="0"/>
          <w:bCs w:val="0"/>
          <w:color w:val="auto"/>
          <w:spacing w:val="15"/>
          <w:sz w:val="33"/>
          <w:szCs w:val="33"/>
          <w:highlight w:val="none"/>
          <w:shd w:val="clear" w:color="auto" w:fill="FFFFFF"/>
          <w:lang w:eastAsia="zh-CN"/>
        </w:rPr>
        <w:t>、</w:t>
      </w:r>
      <w:r>
        <w:rPr>
          <w:rFonts w:hint="default" w:ascii="Times New Roman" w:hAnsi="Times New Roman" w:eastAsia="方正黑体_GBK" w:cs="Times New Roman"/>
          <w:b w:val="0"/>
          <w:bCs w:val="0"/>
          <w:color w:val="auto"/>
          <w:spacing w:val="15"/>
          <w:sz w:val="33"/>
          <w:szCs w:val="33"/>
          <w:highlight w:val="none"/>
          <w:shd w:val="clear" w:color="auto" w:fill="FFFFFF"/>
          <w:lang w:val="en-US" w:eastAsia="zh-CN"/>
        </w:rPr>
        <w:t>时间及</w:t>
      </w:r>
      <w:r>
        <w:rPr>
          <w:rFonts w:hint="default" w:ascii="Times New Roman" w:hAnsi="Times New Roman" w:eastAsia="方正黑体_GBK" w:cs="Times New Roman"/>
          <w:b w:val="0"/>
          <w:bCs w:val="0"/>
          <w:color w:val="auto"/>
          <w:spacing w:val="15"/>
          <w:sz w:val="33"/>
          <w:szCs w:val="33"/>
          <w:highlight w:val="none"/>
          <w:shd w:val="clear" w:color="auto" w:fill="FFFFFF"/>
        </w:rPr>
        <w:t>地点</w:t>
      </w:r>
    </w:p>
    <w:p w14:paraId="52F5DFA2">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firstLine="723" w:firstLineChars="200"/>
        <w:textAlignment w:val="auto"/>
        <w:rPr>
          <w:rFonts w:hint="default" w:ascii="Times New Roman" w:hAnsi="Times New Roman" w:eastAsia="方正仿宋_GBK" w:cs="Times New Roman"/>
          <w:b/>
          <w:bCs/>
          <w:color w:val="auto"/>
          <w:spacing w:val="15"/>
          <w:kern w:val="2"/>
          <w:sz w:val="33"/>
          <w:szCs w:val="33"/>
          <w:highlight w:val="none"/>
          <w:shd w:val="clear" w:color="auto" w:fill="FFFFFF"/>
          <w:lang w:val="en-US" w:eastAsia="zh-CN" w:bidi="ar-SA"/>
        </w:rPr>
      </w:pPr>
      <w:r>
        <w:rPr>
          <w:rFonts w:hint="default" w:ascii="Times New Roman" w:hAnsi="Times New Roman" w:eastAsia="方正仿宋_GBK" w:cs="Times New Roman"/>
          <w:b/>
          <w:bCs/>
          <w:color w:val="auto"/>
          <w:spacing w:val="15"/>
          <w:kern w:val="2"/>
          <w:sz w:val="33"/>
          <w:szCs w:val="33"/>
          <w:highlight w:val="none"/>
          <w:shd w:val="clear" w:color="auto" w:fill="FFFFFF"/>
          <w:lang w:val="en-US" w:eastAsia="zh-CN" w:bidi="ar-SA"/>
        </w:rPr>
        <w:t>（一）提交响应文件方式</w:t>
      </w:r>
    </w:p>
    <w:p w14:paraId="36F838D1">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firstLine="720" w:firstLineChars="200"/>
        <w:textAlignment w:val="auto"/>
        <w:rPr>
          <w:rFonts w:hint="default" w:ascii="Times New Roman" w:hAnsi="Times New Roman" w:eastAsia="方正仿宋_GBK" w:cs="Times New Roman"/>
          <w:color w:val="auto"/>
          <w:spacing w:val="15"/>
          <w:kern w:val="2"/>
          <w:sz w:val="33"/>
          <w:szCs w:val="33"/>
          <w:highlight w:val="none"/>
          <w:shd w:val="clear" w:color="auto" w:fill="FFFFFF"/>
          <w:lang w:val="en-US" w:eastAsia="zh-CN" w:bidi="ar-SA"/>
        </w:rPr>
      </w:pPr>
      <w:r>
        <w:rPr>
          <w:rFonts w:hint="default" w:ascii="Times New Roman" w:hAnsi="Times New Roman" w:eastAsia="方正仿宋_GBK" w:cs="Times New Roman"/>
          <w:color w:val="auto"/>
          <w:spacing w:val="15"/>
          <w:kern w:val="2"/>
          <w:sz w:val="33"/>
          <w:szCs w:val="33"/>
          <w:highlight w:val="none"/>
          <w:u w:val="single"/>
          <w:shd w:val="clear" w:color="auto" w:fill="FFFFFF"/>
          <w:lang w:val="en-US" w:eastAsia="zh-CN" w:bidi="ar-SA"/>
        </w:rPr>
        <w:t>现场递交响应文件</w:t>
      </w:r>
      <w:r>
        <w:rPr>
          <w:rFonts w:hint="eastAsia" w:ascii="Times New Roman" w:hAnsi="Times New Roman" w:eastAsia="方正仿宋_GBK" w:cs="Times New Roman"/>
          <w:color w:val="auto"/>
          <w:spacing w:val="15"/>
          <w:kern w:val="2"/>
          <w:sz w:val="33"/>
          <w:szCs w:val="33"/>
          <w:highlight w:val="none"/>
          <w:shd w:val="clear" w:color="auto" w:fill="FFFFFF"/>
          <w:lang w:val="en-US" w:eastAsia="zh-CN" w:bidi="ar-SA"/>
        </w:rPr>
        <w:t>或</w:t>
      </w:r>
      <w:r>
        <w:rPr>
          <w:rFonts w:hint="eastAsia" w:ascii="Times New Roman" w:hAnsi="Times New Roman" w:eastAsia="方正仿宋_GBK" w:cs="Times New Roman"/>
          <w:color w:val="auto"/>
          <w:spacing w:val="15"/>
          <w:kern w:val="2"/>
          <w:sz w:val="33"/>
          <w:szCs w:val="33"/>
          <w:highlight w:val="none"/>
          <w:u w:val="single"/>
          <w:shd w:val="clear" w:color="auto" w:fill="FFFFFF"/>
          <w:lang w:val="en-US" w:eastAsia="zh-CN" w:bidi="ar-SA"/>
        </w:rPr>
        <w:t>邮寄</w:t>
      </w:r>
      <w:r>
        <w:rPr>
          <w:rFonts w:hint="default" w:ascii="Times New Roman" w:hAnsi="Times New Roman" w:eastAsia="方正仿宋_GBK" w:cs="Times New Roman"/>
          <w:color w:val="auto"/>
          <w:spacing w:val="15"/>
          <w:kern w:val="2"/>
          <w:sz w:val="33"/>
          <w:szCs w:val="33"/>
          <w:highlight w:val="none"/>
          <w:u w:val="single"/>
          <w:shd w:val="clear" w:color="auto" w:fill="FFFFFF"/>
          <w:lang w:val="en-US" w:eastAsia="zh-CN" w:bidi="ar-SA"/>
        </w:rPr>
        <w:t>递交响应文件</w:t>
      </w:r>
      <w:r>
        <w:rPr>
          <w:rFonts w:hint="eastAsia" w:ascii="Times New Roman" w:hAnsi="Times New Roman" w:eastAsia="方正仿宋_GBK" w:cs="Times New Roman"/>
          <w:color w:val="auto"/>
          <w:spacing w:val="15"/>
          <w:kern w:val="2"/>
          <w:sz w:val="33"/>
          <w:szCs w:val="33"/>
          <w:highlight w:val="none"/>
          <w:u w:val="single"/>
          <w:shd w:val="clear" w:color="auto" w:fill="FFFFFF"/>
          <w:lang w:val="en-US" w:eastAsia="zh-CN" w:bidi="ar-SA"/>
        </w:rPr>
        <w:t>（邮寄地址见第十条）</w:t>
      </w:r>
      <w:r>
        <w:rPr>
          <w:rFonts w:hint="default" w:ascii="Times New Roman" w:hAnsi="Times New Roman" w:eastAsia="方正仿宋_GBK" w:cs="Times New Roman"/>
          <w:color w:val="auto"/>
          <w:spacing w:val="15"/>
          <w:kern w:val="2"/>
          <w:sz w:val="33"/>
          <w:szCs w:val="33"/>
          <w:highlight w:val="none"/>
          <w:shd w:val="clear" w:color="auto" w:fill="FFFFFF"/>
          <w:lang w:val="en-US" w:eastAsia="zh-CN" w:bidi="ar-SA"/>
        </w:rPr>
        <w:t>。</w:t>
      </w:r>
    </w:p>
    <w:p w14:paraId="583FF475">
      <w:pPr>
        <w:pStyle w:val="2"/>
        <w:keepNext w:val="0"/>
        <w:keepLines w:val="0"/>
        <w:pageBreakBefore w:val="0"/>
        <w:widowControl w:val="0"/>
        <w:kinsoku/>
        <w:wordWrap/>
        <w:overflowPunct w:val="0"/>
        <w:topLinePunct w:val="0"/>
        <w:bidi w:val="0"/>
        <w:snapToGrid/>
        <w:spacing w:line="590" w:lineRule="exact"/>
        <w:ind w:firstLine="720"/>
        <w:rPr>
          <w:rFonts w:hint="default" w:ascii="Times New Roman" w:hAnsi="Times New Roman" w:eastAsia="方正仿宋_GBK" w:cs="Times New Roman"/>
          <w:color w:val="auto"/>
          <w:spacing w:val="15"/>
          <w:sz w:val="33"/>
          <w:szCs w:val="33"/>
          <w:highlight w:val="none"/>
          <w:shd w:val="clear" w:color="auto" w:fill="FFFFFF"/>
        </w:rPr>
      </w:pPr>
      <w:r>
        <w:rPr>
          <w:rFonts w:hint="default" w:ascii="Times New Roman" w:hAnsi="Times New Roman" w:eastAsia="方正仿宋_GBK" w:cs="Times New Roman"/>
          <w:b/>
          <w:bCs/>
          <w:color w:val="auto"/>
          <w:spacing w:val="15"/>
          <w:sz w:val="33"/>
          <w:szCs w:val="33"/>
          <w:highlight w:val="none"/>
          <w:shd w:val="clear" w:color="auto" w:fill="FFFFFF"/>
        </w:rPr>
        <w:t>（二）</w:t>
      </w:r>
      <w:r>
        <w:rPr>
          <w:rFonts w:hint="default" w:ascii="Times New Roman" w:hAnsi="Times New Roman" w:eastAsia="方正仿宋_GBK" w:cs="Times New Roman"/>
          <w:b/>
          <w:bCs/>
          <w:color w:val="auto"/>
          <w:spacing w:val="15"/>
          <w:sz w:val="33"/>
          <w:szCs w:val="33"/>
          <w:highlight w:val="none"/>
          <w:shd w:val="clear" w:color="auto" w:fill="FFFFFF"/>
          <w:lang w:val="en-US" w:eastAsia="zh-CN"/>
        </w:rPr>
        <w:t>提交响应文件</w:t>
      </w:r>
      <w:r>
        <w:rPr>
          <w:rFonts w:hint="default" w:ascii="Times New Roman" w:hAnsi="Times New Roman" w:eastAsia="方正仿宋_GBK" w:cs="Times New Roman"/>
          <w:b/>
          <w:bCs/>
          <w:color w:val="auto"/>
          <w:spacing w:val="15"/>
          <w:sz w:val="33"/>
          <w:szCs w:val="33"/>
          <w:highlight w:val="none"/>
          <w:shd w:val="clear" w:color="auto" w:fill="FFFFFF"/>
        </w:rPr>
        <w:t>时间</w:t>
      </w:r>
    </w:p>
    <w:p w14:paraId="0FA16924">
      <w:pPr>
        <w:pStyle w:val="2"/>
        <w:keepNext w:val="0"/>
        <w:keepLines w:val="0"/>
        <w:pageBreakBefore w:val="0"/>
        <w:widowControl w:val="0"/>
        <w:kinsoku/>
        <w:wordWrap/>
        <w:overflowPunct w:val="0"/>
        <w:topLinePunct w:val="0"/>
        <w:bidi w:val="0"/>
        <w:snapToGrid/>
        <w:spacing w:line="590" w:lineRule="exact"/>
        <w:ind w:firstLine="720"/>
        <w:rPr>
          <w:rFonts w:hint="eastAsia" w:ascii="Times New Roman" w:hAnsi="Times New Roman" w:eastAsia="方正仿宋_GBK" w:cs="Times New Roman"/>
          <w:color w:val="auto"/>
          <w:spacing w:val="15"/>
          <w:sz w:val="33"/>
          <w:szCs w:val="33"/>
          <w:highlight w:val="none"/>
          <w:shd w:val="clear" w:color="auto" w:fill="FFFFFF"/>
          <w:lang w:val="en-US" w:eastAsia="zh-CN"/>
        </w:rPr>
      </w:pPr>
      <w:r>
        <w:rPr>
          <w:rFonts w:hint="eastAsia" w:eastAsia="方正仿宋_GBK" w:cs="Times New Roman"/>
          <w:color w:val="auto"/>
          <w:spacing w:val="15"/>
          <w:sz w:val="33"/>
          <w:szCs w:val="33"/>
          <w:highlight w:val="none"/>
          <w:shd w:val="clear" w:color="auto" w:fill="FFFFFF"/>
          <w:lang w:val="en-US" w:eastAsia="zh-CN"/>
        </w:rPr>
        <w:t>邮寄递交响应文件的供应商在</w:t>
      </w:r>
      <w:r>
        <w:rPr>
          <w:rFonts w:hint="default" w:ascii="Times New Roman" w:hAnsi="Times New Roman" w:eastAsia="方正仿宋_GBK" w:cs="Times New Roman"/>
          <w:color w:val="auto"/>
          <w:spacing w:val="15"/>
          <w:sz w:val="33"/>
          <w:szCs w:val="33"/>
          <w:highlight w:val="none"/>
          <w:shd w:val="clear" w:color="auto" w:fill="FFFFFF"/>
        </w:rPr>
        <w:t>202</w:t>
      </w:r>
      <w:r>
        <w:rPr>
          <w:rFonts w:hint="eastAsia" w:eastAsia="方正仿宋_GBK" w:cs="Times New Roman"/>
          <w:color w:val="auto"/>
          <w:spacing w:val="15"/>
          <w:sz w:val="33"/>
          <w:szCs w:val="33"/>
          <w:highlight w:val="none"/>
          <w:shd w:val="clear" w:color="auto" w:fill="FFFFFF"/>
          <w:lang w:val="en-US" w:eastAsia="zh-CN"/>
        </w:rPr>
        <w:t>5</w:t>
      </w:r>
      <w:r>
        <w:rPr>
          <w:rFonts w:hint="default" w:ascii="Times New Roman" w:hAnsi="Times New Roman" w:eastAsia="方正仿宋_GBK" w:cs="Times New Roman"/>
          <w:color w:val="auto"/>
          <w:spacing w:val="15"/>
          <w:sz w:val="33"/>
          <w:szCs w:val="33"/>
          <w:highlight w:val="none"/>
          <w:shd w:val="clear" w:color="auto" w:fill="FFFFFF"/>
        </w:rPr>
        <w:t>年</w:t>
      </w:r>
      <w:r>
        <w:rPr>
          <w:rFonts w:hint="eastAsia" w:eastAsia="方正仿宋_GBK" w:cs="Times New Roman"/>
          <w:color w:val="auto"/>
          <w:spacing w:val="15"/>
          <w:sz w:val="33"/>
          <w:szCs w:val="33"/>
          <w:highlight w:val="none"/>
          <w:shd w:val="clear" w:color="auto" w:fill="FFFFFF"/>
          <w:lang w:val="en-US" w:eastAsia="zh-CN"/>
        </w:rPr>
        <w:t>6</w:t>
      </w:r>
      <w:r>
        <w:rPr>
          <w:rFonts w:hint="default" w:ascii="Times New Roman" w:hAnsi="Times New Roman" w:eastAsia="方正仿宋_GBK" w:cs="Times New Roman"/>
          <w:color w:val="auto"/>
          <w:spacing w:val="15"/>
          <w:sz w:val="33"/>
          <w:szCs w:val="33"/>
          <w:highlight w:val="none"/>
          <w:shd w:val="clear" w:color="auto" w:fill="FFFFFF"/>
        </w:rPr>
        <w:t>月</w:t>
      </w:r>
      <w:r>
        <w:rPr>
          <w:rFonts w:hint="eastAsia" w:eastAsia="方正仿宋_GBK" w:cs="Times New Roman"/>
          <w:color w:val="auto"/>
          <w:spacing w:val="15"/>
          <w:sz w:val="33"/>
          <w:szCs w:val="33"/>
          <w:highlight w:val="none"/>
          <w:shd w:val="clear" w:color="auto" w:fill="FFFFFF"/>
          <w:lang w:val="en-US" w:eastAsia="zh-CN"/>
        </w:rPr>
        <w:t>30</w:t>
      </w:r>
      <w:r>
        <w:rPr>
          <w:rFonts w:hint="default" w:ascii="Times New Roman" w:hAnsi="Times New Roman" w:eastAsia="方正仿宋_GBK" w:cs="Times New Roman"/>
          <w:color w:val="auto"/>
          <w:spacing w:val="15"/>
          <w:sz w:val="33"/>
          <w:szCs w:val="33"/>
          <w:highlight w:val="none"/>
          <w:shd w:val="clear" w:color="auto" w:fill="FFFFFF"/>
        </w:rPr>
        <w:t>日</w:t>
      </w:r>
      <w:r>
        <w:rPr>
          <w:rFonts w:hint="default" w:ascii="Times New Roman" w:hAnsi="Times New Roman" w:eastAsia="方正仿宋_GBK" w:cs="Times New Roman"/>
          <w:color w:val="auto"/>
          <w:spacing w:val="15"/>
          <w:sz w:val="33"/>
          <w:szCs w:val="33"/>
          <w:highlight w:val="none"/>
          <w:shd w:val="clear" w:color="auto" w:fill="FFFFFF"/>
          <w:lang w:val="en-US" w:eastAsia="zh-CN"/>
        </w:rPr>
        <w:t>1</w:t>
      </w:r>
      <w:r>
        <w:rPr>
          <w:rFonts w:hint="eastAsia" w:eastAsia="方正仿宋_GBK" w:cs="Times New Roman"/>
          <w:color w:val="auto"/>
          <w:spacing w:val="15"/>
          <w:sz w:val="33"/>
          <w:szCs w:val="33"/>
          <w:highlight w:val="none"/>
          <w:shd w:val="clear" w:color="auto" w:fill="FFFFFF"/>
          <w:lang w:val="en-US" w:eastAsia="zh-CN"/>
        </w:rPr>
        <w:t>1</w:t>
      </w:r>
      <w:r>
        <w:rPr>
          <w:rFonts w:hint="default" w:ascii="Times New Roman" w:hAnsi="Times New Roman" w:eastAsia="方正仿宋_GBK" w:cs="Times New Roman"/>
          <w:color w:val="auto"/>
          <w:spacing w:val="15"/>
          <w:sz w:val="33"/>
          <w:szCs w:val="33"/>
          <w:highlight w:val="none"/>
          <w:shd w:val="clear" w:color="auto" w:fill="FFFFFF"/>
          <w:lang w:val="en-US" w:eastAsia="zh-CN"/>
        </w:rPr>
        <w:t>：</w:t>
      </w:r>
      <w:r>
        <w:rPr>
          <w:rFonts w:hint="default" w:ascii="Times New Roman" w:hAnsi="Times New Roman" w:eastAsia="方正仿宋_GBK" w:cs="Times New Roman"/>
          <w:color w:val="auto"/>
          <w:spacing w:val="15"/>
          <w:sz w:val="33"/>
          <w:szCs w:val="33"/>
          <w:highlight w:val="none"/>
          <w:shd w:val="clear" w:color="auto" w:fill="FFFFFF"/>
        </w:rPr>
        <w:t>00</w:t>
      </w:r>
      <w:r>
        <w:rPr>
          <w:rFonts w:hint="eastAsia" w:eastAsia="方正仿宋_GBK" w:cs="Times New Roman"/>
          <w:color w:val="auto"/>
          <w:spacing w:val="15"/>
          <w:sz w:val="33"/>
          <w:szCs w:val="33"/>
          <w:highlight w:val="none"/>
          <w:shd w:val="clear" w:color="auto" w:fill="FFFFFF"/>
          <w:lang w:val="en-US" w:eastAsia="zh-CN"/>
        </w:rPr>
        <w:t>前将响应文件寄达；现场递交响应文件的供应商在</w:t>
      </w:r>
      <w:r>
        <w:rPr>
          <w:rFonts w:hint="default" w:ascii="Times New Roman" w:hAnsi="Times New Roman" w:eastAsia="方正仿宋_GBK" w:cs="Times New Roman"/>
          <w:color w:val="auto"/>
          <w:spacing w:val="15"/>
          <w:sz w:val="33"/>
          <w:szCs w:val="33"/>
          <w:highlight w:val="none"/>
          <w:shd w:val="clear" w:color="auto" w:fill="FFFFFF"/>
        </w:rPr>
        <w:t>202</w:t>
      </w:r>
      <w:r>
        <w:rPr>
          <w:rFonts w:hint="eastAsia" w:eastAsia="方正仿宋_GBK" w:cs="Times New Roman"/>
          <w:color w:val="auto"/>
          <w:spacing w:val="15"/>
          <w:sz w:val="33"/>
          <w:szCs w:val="33"/>
          <w:highlight w:val="none"/>
          <w:shd w:val="clear" w:color="auto" w:fill="FFFFFF"/>
          <w:lang w:val="en-US" w:eastAsia="zh-CN"/>
        </w:rPr>
        <w:t>5</w:t>
      </w:r>
      <w:r>
        <w:rPr>
          <w:rFonts w:hint="default" w:ascii="Times New Roman" w:hAnsi="Times New Roman" w:eastAsia="方正仿宋_GBK" w:cs="Times New Roman"/>
          <w:color w:val="auto"/>
          <w:spacing w:val="15"/>
          <w:sz w:val="33"/>
          <w:szCs w:val="33"/>
          <w:highlight w:val="none"/>
          <w:shd w:val="clear" w:color="auto" w:fill="FFFFFF"/>
        </w:rPr>
        <w:t>年</w:t>
      </w:r>
      <w:r>
        <w:rPr>
          <w:rFonts w:hint="eastAsia" w:eastAsia="方正仿宋_GBK" w:cs="Times New Roman"/>
          <w:color w:val="auto"/>
          <w:spacing w:val="15"/>
          <w:sz w:val="33"/>
          <w:szCs w:val="33"/>
          <w:highlight w:val="none"/>
          <w:shd w:val="clear" w:color="auto" w:fill="FFFFFF"/>
          <w:lang w:val="en-US" w:eastAsia="zh-CN"/>
        </w:rPr>
        <w:t>6</w:t>
      </w:r>
      <w:r>
        <w:rPr>
          <w:rFonts w:hint="default" w:ascii="Times New Roman" w:hAnsi="Times New Roman" w:eastAsia="方正仿宋_GBK" w:cs="Times New Roman"/>
          <w:color w:val="auto"/>
          <w:spacing w:val="15"/>
          <w:sz w:val="33"/>
          <w:szCs w:val="33"/>
          <w:highlight w:val="none"/>
          <w:shd w:val="clear" w:color="auto" w:fill="FFFFFF"/>
        </w:rPr>
        <w:t>月</w:t>
      </w:r>
      <w:r>
        <w:rPr>
          <w:rFonts w:hint="eastAsia" w:eastAsia="方正仿宋_GBK" w:cs="Times New Roman"/>
          <w:color w:val="auto"/>
          <w:spacing w:val="15"/>
          <w:sz w:val="33"/>
          <w:szCs w:val="33"/>
          <w:highlight w:val="none"/>
          <w:shd w:val="clear" w:color="auto" w:fill="FFFFFF"/>
          <w:lang w:val="en-US" w:eastAsia="zh-CN"/>
        </w:rPr>
        <w:t>30</w:t>
      </w:r>
      <w:r>
        <w:rPr>
          <w:rFonts w:hint="default" w:ascii="Times New Roman" w:hAnsi="Times New Roman" w:eastAsia="方正仿宋_GBK" w:cs="Times New Roman"/>
          <w:color w:val="auto"/>
          <w:spacing w:val="15"/>
          <w:sz w:val="33"/>
          <w:szCs w:val="33"/>
          <w:highlight w:val="none"/>
          <w:shd w:val="clear" w:color="auto" w:fill="FFFFFF"/>
        </w:rPr>
        <w:t>日</w:t>
      </w:r>
      <w:r>
        <w:rPr>
          <w:rFonts w:hint="default" w:ascii="Times New Roman" w:hAnsi="Times New Roman" w:eastAsia="方正仿宋_GBK" w:cs="Times New Roman"/>
          <w:color w:val="auto"/>
          <w:spacing w:val="15"/>
          <w:sz w:val="33"/>
          <w:szCs w:val="33"/>
          <w:highlight w:val="none"/>
          <w:shd w:val="clear" w:color="auto" w:fill="FFFFFF"/>
          <w:lang w:val="en-US" w:eastAsia="zh-CN"/>
        </w:rPr>
        <w:t>1</w:t>
      </w:r>
      <w:r>
        <w:rPr>
          <w:rFonts w:hint="eastAsia" w:eastAsia="方正仿宋_GBK" w:cs="Times New Roman"/>
          <w:color w:val="auto"/>
          <w:spacing w:val="15"/>
          <w:sz w:val="33"/>
          <w:szCs w:val="33"/>
          <w:highlight w:val="none"/>
          <w:shd w:val="clear" w:color="auto" w:fill="FFFFFF"/>
          <w:lang w:val="en-US" w:eastAsia="zh-CN"/>
        </w:rPr>
        <w:t>1</w:t>
      </w:r>
      <w:r>
        <w:rPr>
          <w:rFonts w:hint="default" w:ascii="Times New Roman" w:hAnsi="Times New Roman" w:eastAsia="方正仿宋_GBK" w:cs="Times New Roman"/>
          <w:color w:val="auto"/>
          <w:spacing w:val="15"/>
          <w:sz w:val="33"/>
          <w:szCs w:val="33"/>
          <w:highlight w:val="none"/>
          <w:shd w:val="clear" w:color="auto" w:fill="FFFFFF"/>
          <w:lang w:val="en-US" w:eastAsia="zh-CN"/>
        </w:rPr>
        <w:t>：</w:t>
      </w:r>
      <w:r>
        <w:rPr>
          <w:rFonts w:hint="default" w:ascii="Times New Roman" w:hAnsi="Times New Roman" w:eastAsia="方正仿宋_GBK" w:cs="Times New Roman"/>
          <w:color w:val="auto"/>
          <w:spacing w:val="15"/>
          <w:sz w:val="33"/>
          <w:szCs w:val="33"/>
          <w:highlight w:val="none"/>
          <w:shd w:val="clear" w:color="auto" w:fill="FFFFFF"/>
        </w:rPr>
        <w:t>00</w:t>
      </w:r>
      <w:r>
        <w:rPr>
          <w:rFonts w:hint="eastAsia" w:eastAsia="方正仿宋_GBK" w:cs="Times New Roman"/>
          <w:color w:val="auto"/>
          <w:spacing w:val="15"/>
          <w:sz w:val="33"/>
          <w:szCs w:val="33"/>
          <w:highlight w:val="none"/>
          <w:shd w:val="clear" w:color="auto" w:fill="FFFFFF"/>
          <w:lang w:val="en-US" w:eastAsia="zh-CN"/>
        </w:rPr>
        <w:t>前</w:t>
      </w:r>
      <w:r>
        <w:rPr>
          <w:rFonts w:hint="default" w:ascii="Times New Roman" w:hAnsi="Times New Roman" w:eastAsia="方正仿宋_GBK" w:cs="Times New Roman"/>
          <w:color w:val="auto"/>
          <w:spacing w:val="15"/>
          <w:sz w:val="33"/>
          <w:szCs w:val="33"/>
          <w:highlight w:val="none"/>
          <w:shd w:val="clear" w:color="auto" w:fill="FFFFFF"/>
        </w:rPr>
        <w:t>在广安市广安区</w:t>
      </w:r>
      <w:r>
        <w:rPr>
          <w:rFonts w:hint="default" w:ascii="Times New Roman" w:hAnsi="Times New Roman" w:eastAsia="方正仿宋_GBK" w:cs="Times New Roman"/>
          <w:color w:val="auto"/>
          <w:spacing w:val="15"/>
          <w:sz w:val="33"/>
          <w:szCs w:val="33"/>
          <w:highlight w:val="none"/>
          <w:shd w:val="clear" w:color="auto" w:fill="FFFFFF"/>
          <w:lang w:eastAsia="zh-CN"/>
        </w:rPr>
        <w:t>建安中路</w:t>
      </w:r>
      <w:r>
        <w:rPr>
          <w:rFonts w:hint="default" w:ascii="Times New Roman" w:hAnsi="Times New Roman" w:eastAsia="方正仿宋_GBK" w:cs="Times New Roman"/>
          <w:color w:val="auto"/>
          <w:spacing w:val="15"/>
          <w:sz w:val="33"/>
          <w:szCs w:val="33"/>
          <w:highlight w:val="none"/>
          <w:shd w:val="clear" w:color="auto" w:fill="FFFFFF"/>
          <w:lang w:val="en-US" w:eastAsia="zh-CN"/>
        </w:rPr>
        <w:t>2</w:t>
      </w:r>
      <w:r>
        <w:rPr>
          <w:rFonts w:hint="default" w:ascii="Times New Roman" w:hAnsi="Times New Roman" w:eastAsia="方正仿宋_GBK" w:cs="Times New Roman"/>
          <w:color w:val="auto"/>
          <w:spacing w:val="15"/>
          <w:sz w:val="33"/>
          <w:szCs w:val="33"/>
          <w:highlight w:val="none"/>
          <w:shd w:val="clear" w:color="auto" w:fill="FFFFFF"/>
        </w:rPr>
        <w:t>号—</w:t>
      </w:r>
      <w:r>
        <w:rPr>
          <w:rFonts w:hint="eastAsia" w:ascii="Times New Roman" w:hAnsi="Times New Roman" w:eastAsia="方正仿宋_GBK" w:cs="Times New Roman"/>
          <w:color w:val="auto"/>
          <w:spacing w:val="15"/>
          <w:sz w:val="33"/>
          <w:szCs w:val="33"/>
          <w:highlight w:val="none"/>
          <w:shd w:val="clear" w:color="auto" w:fill="FFFFFF"/>
        </w:rPr>
        <w:t>广安金财投融资（集团）有限责任公司</w:t>
      </w:r>
      <w:r>
        <w:rPr>
          <w:rFonts w:hint="eastAsia" w:eastAsia="方正仿宋_GBK" w:cs="Times New Roman"/>
          <w:color w:val="auto"/>
          <w:spacing w:val="15"/>
          <w:sz w:val="33"/>
          <w:szCs w:val="33"/>
          <w:highlight w:val="none"/>
          <w:shd w:val="clear" w:color="auto" w:fill="FFFFFF"/>
          <w:lang w:val="en-US" w:eastAsia="zh-CN"/>
        </w:rPr>
        <w:t>6</w:t>
      </w:r>
      <w:r>
        <w:rPr>
          <w:rFonts w:hint="default" w:ascii="Times New Roman" w:hAnsi="Times New Roman" w:eastAsia="方正仿宋_GBK" w:cs="Times New Roman"/>
          <w:color w:val="auto"/>
          <w:spacing w:val="15"/>
          <w:sz w:val="33"/>
          <w:szCs w:val="33"/>
          <w:highlight w:val="none"/>
          <w:shd w:val="clear" w:color="auto" w:fill="FFFFFF"/>
        </w:rPr>
        <w:t>楼会议室</w:t>
      </w:r>
      <w:r>
        <w:rPr>
          <w:rFonts w:hint="default" w:ascii="Times New Roman" w:hAnsi="Times New Roman" w:eastAsia="方正仿宋_GBK" w:cs="Times New Roman"/>
          <w:color w:val="auto"/>
          <w:spacing w:val="15"/>
          <w:sz w:val="33"/>
          <w:szCs w:val="33"/>
          <w:highlight w:val="none"/>
          <w:shd w:val="clear" w:color="auto" w:fill="FFFFFF"/>
          <w:lang w:eastAsia="zh-CN"/>
        </w:rPr>
        <w:t>（</w:t>
      </w:r>
      <w:r>
        <w:rPr>
          <w:rFonts w:hint="eastAsia" w:eastAsia="方正仿宋_GBK" w:cs="Times New Roman"/>
          <w:color w:val="auto"/>
          <w:spacing w:val="15"/>
          <w:sz w:val="33"/>
          <w:szCs w:val="33"/>
          <w:highlight w:val="none"/>
          <w:shd w:val="clear" w:color="auto" w:fill="FFFFFF"/>
          <w:lang w:val="en-US" w:eastAsia="zh-CN"/>
        </w:rPr>
        <w:t>608</w:t>
      </w:r>
      <w:r>
        <w:rPr>
          <w:rFonts w:hint="default" w:ascii="Times New Roman" w:hAnsi="Times New Roman" w:eastAsia="方正仿宋_GBK" w:cs="Times New Roman"/>
          <w:color w:val="auto"/>
          <w:spacing w:val="15"/>
          <w:sz w:val="33"/>
          <w:szCs w:val="33"/>
          <w:highlight w:val="none"/>
          <w:shd w:val="clear" w:color="auto" w:fill="FFFFFF"/>
          <w:lang w:val="en-US" w:eastAsia="zh-CN"/>
        </w:rPr>
        <w:t>室</w:t>
      </w:r>
      <w:r>
        <w:rPr>
          <w:rFonts w:hint="default" w:ascii="Times New Roman" w:hAnsi="Times New Roman" w:eastAsia="方正仿宋_GBK" w:cs="Times New Roman"/>
          <w:color w:val="auto"/>
          <w:spacing w:val="15"/>
          <w:sz w:val="33"/>
          <w:szCs w:val="33"/>
          <w:highlight w:val="none"/>
          <w:shd w:val="clear" w:color="auto" w:fill="FFFFFF"/>
          <w:lang w:eastAsia="zh-CN"/>
        </w:rPr>
        <w:t>）</w:t>
      </w:r>
      <w:r>
        <w:rPr>
          <w:rFonts w:hint="default" w:ascii="Times New Roman" w:hAnsi="Times New Roman" w:eastAsia="方正仿宋_GBK" w:cs="Times New Roman"/>
          <w:color w:val="auto"/>
          <w:spacing w:val="15"/>
          <w:sz w:val="33"/>
          <w:szCs w:val="33"/>
          <w:highlight w:val="none"/>
          <w:shd w:val="clear" w:color="auto" w:fill="FFFFFF"/>
        </w:rPr>
        <w:t>签到</w:t>
      </w:r>
      <w:r>
        <w:rPr>
          <w:rFonts w:hint="eastAsia" w:eastAsia="方正仿宋_GBK" w:cs="Times New Roman"/>
          <w:color w:val="auto"/>
          <w:spacing w:val="15"/>
          <w:sz w:val="33"/>
          <w:szCs w:val="33"/>
          <w:highlight w:val="none"/>
          <w:shd w:val="clear" w:color="auto" w:fill="FFFFFF"/>
          <w:lang w:eastAsia="zh-CN"/>
        </w:rPr>
        <w:t>。</w:t>
      </w:r>
    </w:p>
    <w:p w14:paraId="17D9F57F">
      <w:pPr>
        <w:pStyle w:val="2"/>
        <w:keepNext w:val="0"/>
        <w:keepLines w:val="0"/>
        <w:pageBreakBefore w:val="0"/>
        <w:widowControl w:val="0"/>
        <w:kinsoku/>
        <w:wordWrap/>
        <w:overflowPunct w:val="0"/>
        <w:topLinePunct w:val="0"/>
        <w:bidi w:val="0"/>
        <w:snapToGrid/>
        <w:spacing w:line="590" w:lineRule="exact"/>
        <w:ind w:firstLine="720"/>
        <w:rPr>
          <w:rFonts w:hint="default" w:ascii="Times New Roman" w:hAnsi="Times New Roman" w:eastAsia="方正仿宋_GBK" w:cs="Times New Roman"/>
          <w:color w:val="auto"/>
          <w:spacing w:val="15"/>
          <w:sz w:val="33"/>
          <w:szCs w:val="33"/>
          <w:highlight w:val="none"/>
          <w:shd w:val="clear" w:color="auto" w:fill="FFFFFF"/>
        </w:rPr>
      </w:pPr>
      <w:r>
        <w:rPr>
          <w:rFonts w:hint="default" w:ascii="Times New Roman" w:hAnsi="Times New Roman" w:eastAsia="方正仿宋_GBK" w:cs="Times New Roman"/>
          <w:b/>
          <w:bCs/>
          <w:color w:val="auto"/>
          <w:spacing w:val="15"/>
          <w:sz w:val="33"/>
          <w:szCs w:val="33"/>
          <w:highlight w:val="none"/>
          <w:shd w:val="clear" w:color="auto" w:fill="FFFFFF"/>
          <w:lang w:eastAsia="zh-CN"/>
        </w:rPr>
        <w:t>（</w:t>
      </w:r>
      <w:r>
        <w:rPr>
          <w:rFonts w:hint="default" w:ascii="Times New Roman" w:hAnsi="Times New Roman" w:eastAsia="方正仿宋_GBK" w:cs="Times New Roman"/>
          <w:b/>
          <w:bCs/>
          <w:color w:val="auto"/>
          <w:spacing w:val="15"/>
          <w:sz w:val="33"/>
          <w:szCs w:val="33"/>
          <w:highlight w:val="none"/>
          <w:shd w:val="clear" w:color="auto" w:fill="FFFFFF"/>
          <w:lang w:val="en-US" w:eastAsia="zh-CN"/>
        </w:rPr>
        <w:t>三</w:t>
      </w:r>
      <w:r>
        <w:rPr>
          <w:rFonts w:hint="default" w:ascii="Times New Roman" w:hAnsi="Times New Roman" w:eastAsia="方正仿宋_GBK" w:cs="Times New Roman"/>
          <w:b/>
          <w:bCs/>
          <w:color w:val="auto"/>
          <w:spacing w:val="15"/>
          <w:sz w:val="33"/>
          <w:szCs w:val="33"/>
          <w:highlight w:val="none"/>
          <w:shd w:val="clear" w:color="auto" w:fill="FFFFFF"/>
          <w:lang w:eastAsia="zh-CN"/>
        </w:rPr>
        <w:t>）</w:t>
      </w:r>
      <w:r>
        <w:rPr>
          <w:rFonts w:hint="default" w:ascii="Times New Roman" w:hAnsi="Times New Roman" w:eastAsia="方正仿宋_GBK" w:cs="Times New Roman"/>
          <w:b/>
          <w:bCs/>
          <w:color w:val="auto"/>
          <w:spacing w:val="15"/>
          <w:sz w:val="33"/>
          <w:szCs w:val="33"/>
          <w:highlight w:val="none"/>
          <w:shd w:val="clear" w:color="auto" w:fill="FFFFFF"/>
        </w:rPr>
        <w:t>提交</w:t>
      </w:r>
      <w:r>
        <w:rPr>
          <w:rFonts w:hint="default" w:ascii="Times New Roman" w:hAnsi="Times New Roman" w:eastAsia="方正仿宋_GBK" w:cs="Times New Roman"/>
          <w:b/>
          <w:bCs/>
          <w:color w:val="auto"/>
          <w:spacing w:val="15"/>
          <w:sz w:val="33"/>
          <w:szCs w:val="33"/>
          <w:highlight w:val="none"/>
          <w:shd w:val="clear" w:color="auto" w:fill="FFFFFF"/>
          <w:lang w:val="en-US" w:eastAsia="zh-CN"/>
        </w:rPr>
        <w:t>响应</w:t>
      </w:r>
      <w:r>
        <w:rPr>
          <w:rFonts w:hint="default" w:ascii="Times New Roman" w:hAnsi="Times New Roman" w:eastAsia="方正仿宋_GBK" w:cs="Times New Roman"/>
          <w:b/>
          <w:bCs/>
          <w:color w:val="auto"/>
          <w:spacing w:val="15"/>
          <w:sz w:val="33"/>
          <w:szCs w:val="33"/>
          <w:highlight w:val="none"/>
          <w:shd w:val="clear" w:color="auto" w:fill="FFFFFF"/>
        </w:rPr>
        <w:t>文件截止时间和</w:t>
      </w:r>
      <w:r>
        <w:rPr>
          <w:rFonts w:hint="default" w:ascii="Times New Roman" w:hAnsi="Times New Roman" w:eastAsia="方正仿宋_GBK" w:cs="Times New Roman"/>
          <w:b/>
          <w:bCs/>
          <w:color w:val="auto"/>
          <w:spacing w:val="15"/>
          <w:sz w:val="33"/>
          <w:szCs w:val="33"/>
          <w:highlight w:val="none"/>
          <w:shd w:val="clear" w:color="auto" w:fill="FFFFFF"/>
          <w:lang w:val="en-US" w:eastAsia="zh-CN"/>
        </w:rPr>
        <w:t>采购</w:t>
      </w:r>
      <w:r>
        <w:rPr>
          <w:rFonts w:hint="default" w:ascii="Times New Roman" w:hAnsi="Times New Roman" w:eastAsia="方正仿宋_GBK" w:cs="Times New Roman"/>
          <w:b/>
          <w:bCs/>
          <w:color w:val="auto"/>
          <w:spacing w:val="15"/>
          <w:sz w:val="33"/>
          <w:szCs w:val="33"/>
          <w:highlight w:val="none"/>
          <w:shd w:val="clear" w:color="auto" w:fill="FFFFFF"/>
        </w:rPr>
        <w:t>时间：</w:t>
      </w:r>
      <w:r>
        <w:rPr>
          <w:rFonts w:hint="default" w:ascii="Times New Roman" w:hAnsi="Times New Roman" w:eastAsia="方正仿宋_GBK" w:cs="Times New Roman"/>
          <w:color w:val="auto"/>
          <w:spacing w:val="15"/>
          <w:sz w:val="33"/>
          <w:szCs w:val="33"/>
          <w:highlight w:val="none"/>
          <w:shd w:val="clear" w:color="auto" w:fill="FFFFFF"/>
        </w:rPr>
        <w:t>202</w:t>
      </w:r>
      <w:r>
        <w:rPr>
          <w:rFonts w:hint="eastAsia" w:eastAsia="方正仿宋_GBK" w:cs="Times New Roman"/>
          <w:color w:val="auto"/>
          <w:spacing w:val="15"/>
          <w:sz w:val="33"/>
          <w:szCs w:val="33"/>
          <w:highlight w:val="none"/>
          <w:shd w:val="clear" w:color="auto" w:fill="FFFFFF"/>
          <w:lang w:val="en-US" w:eastAsia="zh-CN"/>
        </w:rPr>
        <w:t>5</w:t>
      </w:r>
      <w:r>
        <w:rPr>
          <w:rFonts w:hint="default" w:ascii="Times New Roman" w:hAnsi="Times New Roman" w:eastAsia="方正仿宋_GBK" w:cs="Times New Roman"/>
          <w:color w:val="auto"/>
          <w:spacing w:val="15"/>
          <w:sz w:val="33"/>
          <w:szCs w:val="33"/>
          <w:highlight w:val="none"/>
          <w:shd w:val="clear" w:color="auto" w:fill="FFFFFF"/>
        </w:rPr>
        <w:t>年</w:t>
      </w:r>
      <w:r>
        <w:rPr>
          <w:rFonts w:hint="eastAsia" w:eastAsia="方正仿宋_GBK" w:cs="Times New Roman"/>
          <w:color w:val="auto"/>
          <w:spacing w:val="15"/>
          <w:sz w:val="33"/>
          <w:szCs w:val="33"/>
          <w:highlight w:val="none"/>
          <w:shd w:val="clear" w:color="auto" w:fill="FFFFFF"/>
          <w:lang w:val="en-US" w:eastAsia="zh-CN"/>
        </w:rPr>
        <w:t>6</w:t>
      </w:r>
      <w:r>
        <w:rPr>
          <w:rFonts w:hint="default" w:ascii="Times New Roman" w:hAnsi="Times New Roman" w:eastAsia="方正仿宋_GBK" w:cs="Times New Roman"/>
          <w:color w:val="auto"/>
          <w:spacing w:val="15"/>
          <w:sz w:val="33"/>
          <w:szCs w:val="33"/>
          <w:highlight w:val="none"/>
          <w:shd w:val="clear" w:color="auto" w:fill="FFFFFF"/>
        </w:rPr>
        <w:t>月</w:t>
      </w:r>
      <w:r>
        <w:rPr>
          <w:rFonts w:hint="eastAsia" w:eastAsia="方正仿宋_GBK" w:cs="Times New Roman"/>
          <w:color w:val="auto"/>
          <w:spacing w:val="15"/>
          <w:sz w:val="33"/>
          <w:szCs w:val="33"/>
          <w:highlight w:val="none"/>
          <w:shd w:val="clear" w:color="auto" w:fill="FFFFFF"/>
          <w:lang w:val="en-US" w:eastAsia="zh-CN"/>
        </w:rPr>
        <w:t>30</w:t>
      </w:r>
      <w:r>
        <w:rPr>
          <w:rFonts w:hint="default" w:ascii="Times New Roman" w:hAnsi="Times New Roman" w:eastAsia="方正仿宋_GBK" w:cs="Times New Roman"/>
          <w:color w:val="auto"/>
          <w:spacing w:val="15"/>
          <w:sz w:val="33"/>
          <w:szCs w:val="33"/>
          <w:highlight w:val="none"/>
          <w:shd w:val="clear" w:color="auto" w:fill="FFFFFF"/>
        </w:rPr>
        <w:t>日</w:t>
      </w:r>
      <w:r>
        <w:rPr>
          <w:rFonts w:hint="default" w:ascii="Times New Roman" w:hAnsi="Times New Roman" w:eastAsia="方正仿宋_GBK" w:cs="Times New Roman"/>
          <w:color w:val="auto"/>
          <w:spacing w:val="15"/>
          <w:sz w:val="33"/>
          <w:szCs w:val="33"/>
          <w:highlight w:val="none"/>
          <w:shd w:val="clear" w:color="auto" w:fill="FFFFFF"/>
          <w:lang w:val="en-US" w:eastAsia="zh-CN"/>
        </w:rPr>
        <w:t>1</w:t>
      </w:r>
      <w:r>
        <w:rPr>
          <w:rFonts w:hint="eastAsia" w:eastAsia="方正仿宋_GBK" w:cs="Times New Roman"/>
          <w:color w:val="auto"/>
          <w:spacing w:val="15"/>
          <w:sz w:val="33"/>
          <w:szCs w:val="33"/>
          <w:highlight w:val="none"/>
          <w:shd w:val="clear" w:color="auto" w:fill="FFFFFF"/>
          <w:lang w:val="en-US" w:eastAsia="zh-CN"/>
        </w:rPr>
        <w:t>1</w:t>
      </w:r>
      <w:r>
        <w:rPr>
          <w:rFonts w:hint="default" w:ascii="Times New Roman" w:hAnsi="Times New Roman" w:eastAsia="方正仿宋_GBK" w:cs="Times New Roman"/>
          <w:color w:val="auto"/>
          <w:spacing w:val="15"/>
          <w:sz w:val="33"/>
          <w:szCs w:val="33"/>
          <w:highlight w:val="none"/>
          <w:shd w:val="clear" w:color="auto" w:fill="FFFFFF"/>
          <w:lang w:val="en-US" w:eastAsia="zh-CN"/>
        </w:rPr>
        <w:t>：</w:t>
      </w:r>
      <w:r>
        <w:rPr>
          <w:rFonts w:hint="default" w:ascii="Times New Roman" w:hAnsi="Times New Roman" w:eastAsia="方正仿宋_GBK" w:cs="Times New Roman"/>
          <w:color w:val="auto"/>
          <w:spacing w:val="15"/>
          <w:sz w:val="33"/>
          <w:szCs w:val="33"/>
          <w:highlight w:val="none"/>
          <w:shd w:val="clear" w:color="auto" w:fill="FFFFFF"/>
        </w:rPr>
        <w:t>00分。</w:t>
      </w:r>
    </w:p>
    <w:p w14:paraId="696DF36A">
      <w:pPr>
        <w:pStyle w:val="2"/>
        <w:keepNext w:val="0"/>
        <w:keepLines w:val="0"/>
        <w:pageBreakBefore w:val="0"/>
        <w:widowControl w:val="0"/>
        <w:kinsoku/>
        <w:wordWrap/>
        <w:overflowPunct w:val="0"/>
        <w:topLinePunct w:val="0"/>
        <w:bidi w:val="0"/>
        <w:snapToGrid/>
        <w:spacing w:line="590" w:lineRule="exact"/>
        <w:ind w:firstLine="720"/>
        <w:rPr>
          <w:rFonts w:hint="default" w:ascii="Times New Roman" w:hAnsi="Times New Roman" w:eastAsia="方正仿宋_GBK" w:cs="Times New Roman"/>
          <w:color w:val="auto"/>
          <w:spacing w:val="15"/>
          <w:sz w:val="33"/>
          <w:szCs w:val="33"/>
          <w:highlight w:val="none"/>
          <w:shd w:val="clear" w:color="auto" w:fill="FFFFFF"/>
        </w:rPr>
      </w:pPr>
      <w:r>
        <w:rPr>
          <w:rFonts w:hint="default" w:ascii="Times New Roman" w:hAnsi="Times New Roman" w:eastAsia="方正仿宋_GBK" w:cs="Times New Roman"/>
          <w:color w:val="auto"/>
          <w:spacing w:val="15"/>
          <w:sz w:val="33"/>
          <w:szCs w:val="33"/>
          <w:highlight w:val="none"/>
          <w:shd w:val="clear" w:color="auto" w:fill="FFFFFF"/>
        </w:rPr>
        <w:t>已报名的供应商于</w:t>
      </w:r>
      <w:r>
        <w:rPr>
          <w:rFonts w:hint="default" w:ascii="Times New Roman" w:hAnsi="Times New Roman" w:eastAsia="方正仿宋_GBK" w:cs="Times New Roman"/>
          <w:color w:val="auto"/>
          <w:spacing w:val="15"/>
          <w:sz w:val="33"/>
          <w:szCs w:val="33"/>
          <w:highlight w:val="none"/>
          <w:shd w:val="clear" w:color="auto" w:fill="FFFFFF"/>
          <w:lang w:val="en-US" w:eastAsia="zh-CN"/>
        </w:rPr>
        <w:t>1</w:t>
      </w:r>
      <w:r>
        <w:rPr>
          <w:rFonts w:hint="eastAsia" w:eastAsia="方正仿宋_GBK" w:cs="Times New Roman"/>
          <w:color w:val="auto"/>
          <w:spacing w:val="15"/>
          <w:sz w:val="33"/>
          <w:szCs w:val="33"/>
          <w:highlight w:val="none"/>
          <w:shd w:val="clear" w:color="auto" w:fill="FFFFFF"/>
          <w:lang w:val="en-US" w:eastAsia="zh-CN"/>
        </w:rPr>
        <w:t>1</w:t>
      </w:r>
      <w:r>
        <w:rPr>
          <w:rFonts w:hint="default" w:ascii="Times New Roman" w:hAnsi="Times New Roman" w:eastAsia="方正仿宋_GBK" w:cs="Times New Roman"/>
          <w:color w:val="auto"/>
          <w:spacing w:val="15"/>
          <w:sz w:val="33"/>
          <w:szCs w:val="33"/>
          <w:highlight w:val="none"/>
          <w:shd w:val="clear" w:color="auto" w:fill="FFFFFF"/>
          <w:lang w:val="en-US" w:eastAsia="zh-CN"/>
        </w:rPr>
        <w:t>：</w:t>
      </w:r>
      <w:r>
        <w:rPr>
          <w:rFonts w:hint="default" w:ascii="Times New Roman" w:hAnsi="Times New Roman" w:eastAsia="方正仿宋_GBK" w:cs="Times New Roman"/>
          <w:color w:val="auto"/>
          <w:spacing w:val="15"/>
          <w:sz w:val="33"/>
          <w:szCs w:val="33"/>
          <w:highlight w:val="none"/>
          <w:shd w:val="clear" w:color="auto" w:fill="FFFFFF"/>
        </w:rPr>
        <w:t>00还未</w:t>
      </w:r>
      <w:r>
        <w:rPr>
          <w:rFonts w:hint="eastAsia" w:eastAsia="方正仿宋_GBK" w:cs="Times New Roman"/>
          <w:color w:val="auto"/>
          <w:spacing w:val="15"/>
          <w:sz w:val="33"/>
          <w:szCs w:val="33"/>
          <w:highlight w:val="none"/>
          <w:shd w:val="clear" w:color="auto" w:fill="FFFFFF"/>
          <w:lang w:val="en-US" w:eastAsia="zh-CN"/>
        </w:rPr>
        <w:t>递交响应文件</w:t>
      </w:r>
      <w:r>
        <w:rPr>
          <w:rFonts w:hint="default" w:ascii="Times New Roman" w:hAnsi="Times New Roman" w:eastAsia="方正仿宋_GBK" w:cs="Times New Roman"/>
          <w:color w:val="auto"/>
          <w:spacing w:val="15"/>
          <w:sz w:val="33"/>
          <w:szCs w:val="33"/>
          <w:highlight w:val="none"/>
          <w:shd w:val="clear" w:color="auto" w:fill="FFFFFF"/>
        </w:rPr>
        <w:t>的</w:t>
      </w:r>
      <w:r>
        <w:rPr>
          <w:rFonts w:hint="eastAsia" w:eastAsia="方正仿宋_GBK" w:cs="Times New Roman"/>
          <w:color w:val="auto"/>
          <w:spacing w:val="15"/>
          <w:sz w:val="33"/>
          <w:szCs w:val="33"/>
          <w:highlight w:val="none"/>
          <w:shd w:val="clear" w:color="auto" w:fill="FFFFFF"/>
          <w:lang w:eastAsia="zh-CN"/>
        </w:rPr>
        <w:t>，</w:t>
      </w:r>
      <w:r>
        <w:rPr>
          <w:rFonts w:hint="default" w:ascii="Times New Roman" w:hAnsi="Times New Roman" w:eastAsia="方正仿宋_GBK" w:cs="Times New Roman"/>
          <w:color w:val="auto"/>
          <w:spacing w:val="15"/>
          <w:sz w:val="33"/>
          <w:szCs w:val="33"/>
          <w:highlight w:val="none"/>
          <w:shd w:val="clear" w:color="auto" w:fill="FFFFFF"/>
        </w:rPr>
        <w:t>视为放弃本次</w:t>
      </w:r>
      <w:r>
        <w:rPr>
          <w:rFonts w:hint="default" w:ascii="Times New Roman" w:hAnsi="Times New Roman" w:eastAsia="方正仿宋_GBK" w:cs="Times New Roman"/>
          <w:color w:val="auto"/>
          <w:spacing w:val="15"/>
          <w:sz w:val="33"/>
          <w:szCs w:val="33"/>
          <w:highlight w:val="none"/>
          <w:shd w:val="clear" w:color="auto" w:fill="FFFFFF"/>
          <w:lang w:val="en-US" w:eastAsia="zh-CN"/>
        </w:rPr>
        <w:t>采购</w:t>
      </w:r>
      <w:r>
        <w:rPr>
          <w:rFonts w:hint="default" w:ascii="Times New Roman" w:hAnsi="Times New Roman" w:eastAsia="方正仿宋_GBK" w:cs="Times New Roman"/>
          <w:color w:val="auto"/>
          <w:spacing w:val="15"/>
          <w:sz w:val="33"/>
          <w:szCs w:val="33"/>
          <w:highlight w:val="none"/>
          <w:shd w:val="clear" w:color="auto" w:fill="FFFFFF"/>
        </w:rPr>
        <w:t>。</w:t>
      </w:r>
    </w:p>
    <w:p w14:paraId="0F629A42">
      <w:pPr>
        <w:pStyle w:val="14"/>
        <w:keepNext w:val="0"/>
        <w:keepLines w:val="0"/>
        <w:pageBreakBefore w:val="0"/>
        <w:widowControl w:val="0"/>
        <w:kinsoku/>
        <w:wordWrap/>
        <w:overflowPunct/>
        <w:topLinePunct w:val="0"/>
        <w:autoSpaceDE/>
        <w:autoSpaceDN/>
        <w:bidi w:val="0"/>
        <w:adjustRightInd/>
        <w:snapToGrid/>
        <w:spacing w:before="0" w:after="0" w:line="590" w:lineRule="exact"/>
        <w:ind w:firstLine="723" w:firstLineChars="200"/>
        <w:jc w:val="both"/>
        <w:textAlignment w:val="auto"/>
        <w:rPr>
          <w:rFonts w:hint="default" w:ascii="Times New Roman" w:hAnsi="Times New Roman" w:eastAsia="方正仿宋_GBK" w:cs="Times New Roman"/>
          <w:b/>
          <w:bCs/>
          <w:color w:val="auto"/>
          <w:spacing w:val="15"/>
          <w:kern w:val="2"/>
          <w:sz w:val="33"/>
          <w:szCs w:val="33"/>
          <w:highlight w:val="none"/>
          <w:shd w:val="clear" w:color="auto" w:fill="FFFFFF"/>
          <w:lang w:val="en-US" w:eastAsia="zh-CN" w:bidi="ar-SA"/>
        </w:rPr>
      </w:pPr>
      <w:r>
        <w:rPr>
          <w:rFonts w:hint="default" w:ascii="Times New Roman" w:hAnsi="Times New Roman" w:eastAsia="方正仿宋_GBK" w:cs="Times New Roman"/>
          <w:b/>
          <w:bCs/>
          <w:color w:val="auto"/>
          <w:spacing w:val="15"/>
          <w:kern w:val="2"/>
          <w:sz w:val="33"/>
          <w:szCs w:val="33"/>
          <w:highlight w:val="none"/>
          <w:shd w:val="clear" w:color="auto" w:fill="FFFFFF"/>
          <w:lang w:val="en-US" w:eastAsia="zh-CN" w:bidi="ar-SA"/>
        </w:rPr>
        <w:t>（四）响应文件的组成</w:t>
      </w:r>
    </w:p>
    <w:p w14:paraId="33AEF78C">
      <w:pPr>
        <w:pStyle w:val="8"/>
        <w:keepNext w:val="0"/>
        <w:keepLines w:val="0"/>
        <w:pageBreakBefore w:val="0"/>
        <w:widowControl w:val="0"/>
        <w:kinsoku/>
        <w:wordWrap/>
        <w:topLinePunct w:val="0"/>
        <w:bidi w:val="0"/>
        <w:snapToGrid/>
        <w:spacing w:line="590" w:lineRule="exact"/>
        <w:ind w:firstLine="720" w:firstLineChars="200"/>
        <w:rPr>
          <w:rFonts w:hint="default" w:ascii="Times New Roman" w:hAnsi="Times New Roman" w:eastAsia="方正仿宋_GBK" w:cs="Times New Roman"/>
          <w:color w:val="auto"/>
          <w:spacing w:val="15"/>
          <w:sz w:val="33"/>
          <w:szCs w:val="33"/>
          <w:highlight w:val="none"/>
          <w:shd w:val="clear" w:color="auto" w:fill="FFFFFF"/>
          <w:lang w:eastAsia="zh-CN"/>
        </w:rPr>
      </w:pPr>
      <w:r>
        <w:rPr>
          <w:rFonts w:hint="default" w:ascii="Times New Roman" w:hAnsi="Times New Roman" w:eastAsia="方正仿宋_GBK" w:cs="Times New Roman"/>
          <w:color w:val="auto"/>
          <w:spacing w:val="15"/>
          <w:sz w:val="33"/>
          <w:szCs w:val="33"/>
          <w:highlight w:val="none"/>
          <w:shd w:val="clear" w:color="auto" w:fill="FFFFFF"/>
          <w:lang w:val="en-US" w:eastAsia="zh-CN"/>
        </w:rPr>
        <w:t>1</w:t>
      </w:r>
      <w:r>
        <w:rPr>
          <w:rFonts w:hint="default" w:ascii="Times New Roman" w:hAnsi="Times New Roman" w:eastAsia="方正仿宋_GBK" w:cs="Times New Roman"/>
          <w:color w:val="auto"/>
          <w:spacing w:val="15"/>
          <w:kern w:val="0"/>
          <w:sz w:val="33"/>
          <w:szCs w:val="33"/>
          <w:highlight w:val="none"/>
          <w:shd w:val="clear" w:color="auto" w:fill="FFFFFF"/>
        </w:rPr>
        <w:t>．</w:t>
      </w:r>
      <w:r>
        <w:rPr>
          <w:rFonts w:hint="default" w:ascii="Times New Roman" w:hAnsi="Times New Roman" w:eastAsia="方正仿宋_GBK" w:cs="Times New Roman"/>
          <w:color w:val="auto"/>
          <w:spacing w:val="15"/>
          <w:sz w:val="33"/>
          <w:szCs w:val="33"/>
          <w:highlight w:val="none"/>
          <w:shd w:val="clear" w:color="auto" w:fill="FFFFFF"/>
        </w:rPr>
        <w:t>营业执照复印件</w:t>
      </w:r>
      <w:r>
        <w:rPr>
          <w:rFonts w:hint="eastAsia" w:ascii="Times New Roman" w:hAnsi="Times New Roman" w:eastAsia="方正仿宋_GBK" w:cs="Times New Roman"/>
          <w:color w:val="auto"/>
          <w:spacing w:val="15"/>
          <w:sz w:val="33"/>
          <w:szCs w:val="33"/>
          <w:highlight w:val="none"/>
          <w:shd w:val="clear" w:color="auto" w:fill="FFFFFF"/>
          <w:lang w:val="en-US" w:eastAsia="zh-CN"/>
        </w:rPr>
        <w:t>和经营证券期货业务许可证复印件；</w:t>
      </w:r>
    </w:p>
    <w:p w14:paraId="72E66A74">
      <w:pPr>
        <w:pStyle w:val="8"/>
        <w:keepNext w:val="0"/>
        <w:keepLines w:val="0"/>
        <w:pageBreakBefore w:val="0"/>
        <w:widowControl w:val="0"/>
        <w:kinsoku/>
        <w:wordWrap/>
        <w:topLinePunct w:val="0"/>
        <w:bidi w:val="0"/>
        <w:snapToGrid/>
        <w:spacing w:line="590" w:lineRule="exact"/>
        <w:ind w:firstLine="720" w:firstLineChars="200"/>
        <w:rPr>
          <w:rFonts w:hint="eastAsia" w:ascii="Times New Roman" w:hAnsi="Times New Roman" w:eastAsia="方正仿宋_GBK" w:cs="Times New Roman"/>
          <w:color w:val="auto"/>
          <w:spacing w:val="15"/>
          <w:kern w:val="0"/>
          <w:sz w:val="33"/>
          <w:szCs w:val="33"/>
          <w:highlight w:val="none"/>
          <w:shd w:val="clear" w:color="auto" w:fill="FFFFFF"/>
          <w:lang w:val="en-US" w:eastAsia="zh-CN"/>
        </w:rPr>
      </w:pPr>
      <w:r>
        <w:rPr>
          <w:rFonts w:hint="default" w:ascii="Times New Roman" w:hAnsi="Times New Roman" w:eastAsia="方正仿宋_GBK" w:cs="Times New Roman"/>
          <w:color w:val="auto"/>
          <w:spacing w:val="15"/>
          <w:sz w:val="33"/>
          <w:szCs w:val="33"/>
          <w:highlight w:val="none"/>
          <w:shd w:val="clear" w:color="auto" w:fill="FFFFFF"/>
          <w:lang w:val="en-US" w:eastAsia="zh-CN"/>
        </w:rPr>
        <w:t>2</w:t>
      </w:r>
      <w:r>
        <w:rPr>
          <w:rFonts w:hint="default" w:ascii="Times New Roman" w:hAnsi="Times New Roman" w:eastAsia="方正仿宋_GBK" w:cs="Times New Roman"/>
          <w:color w:val="auto"/>
          <w:spacing w:val="15"/>
          <w:kern w:val="0"/>
          <w:sz w:val="33"/>
          <w:szCs w:val="33"/>
          <w:highlight w:val="none"/>
          <w:shd w:val="clear" w:color="auto" w:fill="FFFFFF"/>
        </w:rPr>
        <w:t>．法定代表人身份</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证明</w:t>
      </w:r>
      <w:r>
        <w:rPr>
          <w:rFonts w:hint="eastAsia" w:ascii="Times New Roman" w:hAnsi="Times New Roman" w:eastAsia="方正仿宋_GBK" w:cs="Times New Roman"/>
          <w:color w:val="auto"/>
          <w:spacing w:val="15"/>
          <w:kern w:val="0"/>
          <w:sz w:val="33"/>
          <w:szCs w:val="33"/>
          <w:highlight w:val="none"/>
          <w:shd w:val="clear" w:color="auto" w:fill="FFFFFF"/>
          <w:lang w:eastAsia="zh-CN"/>
        </w:rPr>
        <w:t>（</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见附件2</w:t>
      </w:r>
      <w:r>
        <w:rPr>
          <w:rFonts w:hint="eastAsia" w:ascii="Times New Roman" w:hAnsi="Times New Roman" w:eastAsia="方正仿宋_GBK" w:cs="Times New Roman"/>
          <w:color w:val="auto"/>
          <w:spacing w:val="15"/>
          <w:kern w:val="0"/>
          <w:sz w:val="33"/>
          <w:szCs w:val="33"/>
          <w:highlight w:val="none"/>
          <w:shd w:val="clear" w:color="auto" w:fill="FFFFFF"/>
          <w:lang w:eastAsia="zh-CN"/>
        </w:rPr>
        <w:t>）</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或</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法定代表人</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授权委托书（见附件</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3</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w:t>
      </w:r>
    </w:p>
    <w:p w14:paraId="1E95FD2F">
      <w:pPr>
        <w:pStyle w:val="8"/>
        <w:keepNext w:val="0"/>
        <w:keepLines w:val="0"/>
        <w:pageBreakBefore w:val="0"/>
        <w:widowControl w:val="0"/>
        <w:kinsoku/>
        <w:wordWrap/>
        <w:topLinePunct w:val="0"/>
        <w:bidi w:val="0"/>
        <w:snapToGrid/>
        <w:spacing w:line="590" w:lineRule="exact"/>
        <w:ind w:firstLine="720" w:firstLineChars="200"/>
        <w:rPr>
          <w:rFonts w:hint="default" w:ascii="Times New Roman" w:hAnsi="Times New Roman" w:eastAsia="方正仿宋_GBK" w:cs="Times New Roman"/>
          <w:color w:val="auto"/>
          <w:spacing w:val="15"/>
          <w:kern w:val="0"/>
          <w:sz w:val="33"/>
          <w:szCs w:val="33"/>
          <w:highlight w:val="none"/>
          <w:shd w:val="clear" w:color="auto" w:fill="FFFFFF"/>
        </w:rPr>
      </w:pP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 xml:space="preserve">3. </w:t>
      </w:r>
      <w:r>
        <w:rPr>
          <w:rFonts w:hint="default" w:ascii="Times New Roman" w:hAnsi="Times New Roman" w:eastAsia="方正仿宋_GBK" w:cs="Times New Roman"/>
          <w:color w:val="auto"/>
          <w:spacing w:val="15"/>
          <w:kern w:val="0"/>
          <w:sz w:val="33"/>
          <w:szCs w:val="33"/>
          <w:highlight w:val="none"/>
          <w:shd w:val="clear" w:color="auto" w:fill="FFFFFF"/>
        </w:rPr>
        <w:t>法定代表人</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及授权</w:t>
      </w:r>
      <w:r>
        <w:rPr>
          <w:rFonts w:hint="default" w:ascii="Times New Roman" w:hAnsi="Times New Roman" w:eastAsia="方正仿宋_GBK" w:cs="Times New Roman"/>
          <w:color w:val="auto"/>
          <w:spacing w:val="15"/>
          <w:kern w:val="0"/>
          <w:sz w:val="33"/>
          <w:szCs w:val="33"/>
          <w:highlight w:val="none"/>
          <w:shd w:val="clear" w:color="auto" w:fill="FFFFFF"/>
        </w:rPr>
        <w:t>委托人身份证复印件</w:t>
      </w:r>
      <w:r>
        <w:rPr>
          <w:rFonts w:hint="eastAsia" w:ascii="Times New Roman" w:hAnsi="Times New Roman" w:eastAsia="方正仿宋_GBK" w:cs="Times New Roman"/>
          <w:b w:val="0"/>
          <w:bCs w:val="0"/>
          <w:color w:val="auto"/>
          <w:spacing w:val="15"/>
          <w:sz w:val="33"/>
          <w:szCs w:val="33"/>
          <w:highlight w:val="none"/>
          <w:shd w:val="clear" w:color="auto" w:fill="FFFFFF"/>
          <w:lang w:val="en-US" w:eastAsia="zh-CN"/>
        </w:rPr>
        <w:t>；</w:t>
      </w:r>
    </w:p>
    <w:p w14:paraId="070FE8E3">
      <w:pPr>
        <w:keepNext w:val="0"/>
        <w:keepLines w:val="0"/>
        <w:pageBreakBefore w:val="0"/>
        <w:widowControl w:val="0"/>
        <w:kinsoku/>
        <w:wordWrap/>
        <w:overflowPunct w:val="0"/>
        <w:topLinePunct w:val="0"/>
        <w:bidi w:val="0"/>
        <w:adjustRightInd w:val="0"/>
        <w:snapToGrid/>
        <w:spacing w:line="590" w:lineRule="exact"/>
        <w:ind w:left="0" w:firstLine="720" w:firstLineChars="200"/>
        <w:textAlignment w:val="auto"/>
        <w:rPr>
          <w:rFonts w:hint="eastAsia" w:ascii="Times New Roman" w:hAnsi="Times New Roman" w:eastAsia="方正仿宋_GBK" w:cs="Times New Roman"/>
          <w:color w:val="auto"/>
          <w:spacing w:val="15"/>
          <w:sz w:val="33"/>
          <w:szCs w:val="33"/>
          <w:highlight w:val="none"/>
          <w:shd w:val="clear" w:color="auto" w:fill="FFFFFF"/>
          <w:lang w:eastAsia="zh-CN"/>
        </w:rPr>
      </w:pPr>
      <w:r>
        <w:rPr>
          <w:rFonts w:hint="eastAsia" w:ascii="Times New Roman" w:hAnsi="Times New Roman" w:eastAsia="方正仿宋_GBK" w:cs="Times New Roman"/>
          <w:color w:val="auto"/>
          <w:spacing w:val="15"/>
          <w:sz w:val="33"/>
          <w:szCs w:val="33"/>
          <w:highlight w:val="none"/>
          <w:shd w:val="clear" w:color="auto" w:fill="FFFFFF"/>
          <w:lang w:val="en-US" w:eastAsia="zh-CN"/>
        </w:rPr>
        <w:t>4</w:t>
      </w:r>
      <w:r>
        <w:rPr>
          <w:rFonts w:hint="default" w:ascii="Times New Roman" w:hAnsi="Times New Roman" w:eastAsia="方正仿宋_GBK" w:cs="Times New Roman"/>
          <w:color w:val="auto"/>
          <w:spacing w:val="15"/>
          <w:kern w:val="0"/>
          <w:sz w:val="33"/>
          <w:szCs w:val="33"/>
          <w:highlight w:val="none"/>
          <w:shd w:val="clear" w:color="auto" w:fill="FFFFFF"/>
        </w:rPr>
        <w:t>．</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承诺</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函</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（见附件</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4</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rPr>
        <w:t>）</w:t>
      </w:r>
      <w:r>
        <w:rPr>
          <w:rFonts w:hint="eastAsia" w:ascii="Times New Roman" w:hAnsi="Times New Roman" w:eastAsia="方正仿宋_GBK" w:cs="Times New Roman"/>
          <w:color w:val="auto"/>
          <w:spacing w:val="15"/>
          <w:kern w:val="0"/>
          <w:sz w:val="33"/>
          <w:szCs w:val="33"/>
          <w:highlight w:val="none"/>
          <w:shd w:val="clear" w:color="auto" w:fill="FFFFFF"/>
          <w:lang w:eastAsia="zh-CN"/>
        </w:rPr>
        <w:t>；</w:t>
      </w:r>
    </w:p>
    <w:p w14:paraId="54396C6D">
      <w:pPr>
        <w:pStyle w:val="8"/>
        <w:keepNext w:val="0"/>
        <w:keepLines w:val="0"/>
        <w:pageBreakBefore w:val="0"/>
        <w:widowControl w:val="0"/>
        <w:kinsoku/>
        <w:wordWrap/>
        <w:topLinePunct w:val="0"/>
        <w:bidi w:val="0"/>
        <w:snapToGrid/>
        <w:spacing w:line="590" w:lineRule="exact"/>
        <w:ind w:firstLine="720" w:firstLineChars="200"/>
        <w:rPr>
          <w:rFonts w:hint="default" w:ascii="Times New Roman" w:hAnsi="Times New Roman" w:eastAsia="方正仿宋_GBK" w:cs="Times New Roman"/>
          <w:color w:val="auto"/>
          <w:spacing w:val="15"/>
          <w:kern w:val="0"/>
          <w:sz w:val="33"/>
          <w:szCs w:val="33"/>
          <w:highlight w:val="none"/>
          <w:shd w:val="clear" w:color="auto" w:fill="FFFFFF"/>
          <w:lang w:val="en-US" w:eastAsia="zh-CN"/>
        </w:rPr>
      </w:pPr>
      <w:r>
        <w:rPr>
          <w:rFonts w:hint="eastAsia" w:ascii="Times New Roman" w:hAnsi="Times New Roman" w:eastAsia="方正仿宋_GBK" w:cs="Times New Roman"/>
          <w:color w:val="auto"/>
          <w:spacing w:val="15"/>
          <w:sz w:val="33"/>
          <w:szCs w:val="33"/>
          <w:highlight w:val="none"/>
          <w:shd w:val="clear" w:color="auto" w:fill="FFFFFF"/>
          <w:lang w:val="en-US" w:eastAsia="zh-CN"/>
        </w:rPr>
        <w:t>5</w:t>
      </w:r>
      <w:r>
        <w:rPr>
          <w:rFonts w:hint="default" w:ascii="Times New Roman" w:hAnsi="Times New Roman" w:eastAsia="方正仿宋_GBK" w:cs="Times New Roman"/>
          <w:color w:val="auto"/>
          <w:spacing w:val="15"/>
          <w:kern w:val="0"/>
          <w:sz w:val="33"/>
          <w:szCs w:val="33"/>
          <w:highlight w:val="none"/>
          <w:shd w:val="clear" w:color="auto" w:fill="FFFFFF"/>
        </w:rPr>
        <w:t>．</w:t>
      </w:r>
      <w:r>
        <w:rPr>
          <w:rFonts w:hint="default" w:ascii="Times New Roman" w:hAnsi="Times New Roman" w:eastAsia="方正仿宋_GBK" w:cs="Times New Roman"/>
          <w:color w:val="auto"/>
          <w:spacing w:val="15"/>
          <w:sz w:val="33"/>
          <w:szCs w:val="33"/>
          <w:highlight w:val="none"/>
          <w:shd w:val="clear" w:color="auto" w:fill="FFFFFF"/>
          <w:lang w:val="en-US" w:eastAsia="zh-CN"/>
        </w:rPr>
        <w:t>报价表（见附件</w:t>
      </w:r>
      <w:r>
        <w:rPr>
          <w:rFonts w:hint="eastAsia" w:ascii="Times New Roman" w:hAnsi="Times New Roman" w:eastAsia="方正仿宋_GBK" w:cs="Times New Roman"/>
          <w:color w:val="auto"/>
          <w:spacing w:val="15"/>
          <w:sz w:val="33"/>
          <w:szCs w:val="33"/>
          <w:highlight w:val="none"/>
          <w:shd w:val="clear" w:color="auto" w:fill="FFFFFF"/>
          <w:lang w:val="en-US" w:eastAsia="zh-CN"/>
        </w:rPr>
        <w:t>5</w:t>
      </w:r>
      <w:r>
        <w:rPr>
          <w:rFonts w:hint="default" w:ascii="Times New Roman" w:hAnsi="Times New Roman" w:eastAsia="方正仿宋_GBK" w:cs="Times New Roman"/>
          <w:color w:val="auto"/>
          <w:spacing w:val="15"/>
          <w:sz w:val="33"/>
          <w:szCs w:val="33"/>
          <w:highlight w:val="none"/>
          <w:shd w:val="clear" w:color="auto" w:fill="FFFFFF"/>
          <w:lang w:val="en-US" w:eastAsia="zh-CN"/>
        </w:rPr>
        <w:t>）</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rPr>
        <w:t>；</w:t>
      </w:r>
    </w:p>
    <w:p w14:paraId="74843C58">
      <w:pPr>
        <w:pStyle w:val="8"/>
        <w:keepNext w:val="0"/>
        <w:keepLines w:val="0"/>
        <w:pageBreakBefore w:val="0"/>
        <w:widowControl w:val="0"/>
        <w:kinsoku/>
        <w:wordWrap/>
        <w:topLinePunct w:val="0"/>
        <w:bidi w:val="0"/>
        <w:snapToGrid/>
        <w:spacing w:line="590" w:lineRule="exact"/>
        <w:ind w:firstLine="720" w:firstLineChars="200"/>
        <w:rPr>
          <w:rFonts w:hint="default" w:ascii="Times New Roman" w:hAnsi="Times New Roman" w:eastAsia="方正仿宋_GBK" w:cs="Times New Roman"/>
          <w:color w:val="auto"/>
          <w:spacing w:val="15"/>
          <w:sz w:val="33"/>
          <w:szCs w:val="33"/>
          <w:highlight w:val="none"/>
          <w:shd w:val="clear" w:color="auto" w:fill="FFFFFF"/>
          <w:lang w:val="en-US" w:eastAsia="zh-CN"/>
        </w:rPr>
      </w:pPr>
      <w:r>
        <w:rPr>
          <w:rFonts w:hint="eastAsia" w:ascii="Times New Roman" w:hAnsi="Times New Roman" w:eastAsia="方正仿宋_GBK" w:cs="Times New Roman"/>
          <w:color w:val="auto"/>
          <w:spacing w:val="15"/>
          <w:sz w:val="33"/>
          <w:szCs w:val="33"/>
          <w:highlight w:val="none"/>
          <w:shd w:val="clear" w:color="auto" w:fill="FFFFFF"/>
          <w:lang w:val="en-US" w:eastAsia="zh-CN"/>
        </w:rPr>
        <w:t>6</w:t>
      </w:r>
      <w:r>
        <w:rPr>
          <w:rFonts w:hint="default" w:ascii="Times New Roman" w:hAnsi="Times New Roman" w:eastAsia="方正仿宋_GBK" w:cs="Times New Roman"/>
          <w:color w:val="auto"/>
          <w:spacing w:val="15"/>
          <w:kern w:val="0"/>
          <w:sz w:val="33"/>
          <w:szCs w:val="33"/>
          <w:highlight w:val="none"/>
          <w:shd w:val="clear" w:color="auto" w:fill="FFFFFF"/>
        </w:rPr>
        <w:t>．</w:t>
      </w:r>
      <w:r>
        <w:rPr>
          <w:rFonts w:hint="default" w:ascii="Times New Roman" w:hAnsi="Times New Roman" w:eastAsia="方正仿宋_GBK" w:cs="Times New Roman"/>
          <w:color w:val="auto"/>
          <w:spacing w:val="15"/>
          <w:sz w:val="33"/>
          <w:szCs w:val="33"/>
          <w:highlight w:val="none"/>
          <w:shd w:val="clear" w:color="auto" w:fill="FFFFFF"/>
          <w:lang w:val="en-US" w:eastAsia="zh-CN"/>
        </w:rPr>
        <w:t>业绩证明材料</w:t>
      </w:r>
      <w:r>
        <w:rPr>
          <w:rFonts w:hint="eastAsia" w:ascii="Times New Roman" w:hAnsi="Times New Roman" w:eastAsia="方正仿宋_GBK" w:cs="Times New Roman"/>
          <w:color w:val="auto"/>
          <w:spacing w:val="15"/>
          <w:sz w:val="33"/>
          <w:szCs w:val="33"/>
          <w:highlight w:val="none"/>
          <w:shd w:val="clear" w:color="auto" w:fill="FFFFFF"/>
          <w:lang w:val="en-US" w:eastAsia="zh-CN"/>
        </w:rPr>
        <w:t>；</w:t>
      </w:r>
    </w:p>
    <w:p w14:paraId="11FB7FBA">
      <w:pPr>
        <w:pStyle w:val="8"/>
        <w:keepNext w:val="0"/>
        <w:keepLines w:val="0"/>
        <w:pageBreakBefore w:val="0"/>
        <w:widowControl w:val="0"/>
        <w:kinsoku/>
        <w:wordWrap/>
        <w:topLinePunct w:val="0"/>
        <w:bidi w:val="0"/>
        <w:snapToGrid/>
        <w:spacing w:line="590" w:lineRule="exact"/>
        <w:ind w:firstLine="720" w:firstLineChars="200"/>
        <w:rPr>
          <w:rFonts w:hint="default" w:ascii="Times New Roman" w:hAnsi="Times New Roman" w:eastAsia="方正仿宋_GBK" w:cs="Times New Roman"/>
          <w:color w:val="auto"/>
          <w:spacing w:val="15"/>
          <w:sz w:val="33"/>
          <w:szCs w:val="33"/>
          <w:highlight w:val="none"/>
          <w:shd w:val="clear" w:color="auto" w:fill="FFFFFF"/>
          <w:lang w:val="en-US" w:eastAsia="zh-CN"/>
        </w:rPr>
      </w:pPr>
      <w:r>
        <w:rPr>
          <w:rFonts w:hint="eastAsia" w:ascii="Times New Roman" w:hAnsi="Times New Roman" w:eastAsia="方正仿宋_GBK" w:cs="Times New Roman"/>
          <w:color w:val="auto"/>
          <w:spacing w:val="15"/>
          <w:sz w:val="33"/>
          <w:szCs w:val="33"/>
          <w:highlight w:val="none"/>
          <w:shd w:val="clear" w:color="auto" w:fill="FFFFFF"/>
          <w:lang w:val="en-US" w:eastAsia="zh-CN"/>
        </w:rPr>
        <w:t>7</w:t>
      </w:r>
      <w:r>
        <w:rPr>
          <w:rFonts w:hint="default" w:ascii="Times New Roman" w:hAnsi="Times New Roman" w:eastAsia="方正仿宋_GBK" w:cs="Times New Roman"/>
          <w:color w:val="auto"/>
          <w:spacing w:val="15"/>
          <w:kern w:val="0"/>
          <w:sz w:val="33"/>
          <w:szCs w:val="33"/>
          <w:highlight w:val="none"/>
          <w:shd w:val="clear" w:color="auto" w:fill="FFFFFF"/>
        </w:rPr>
        <w:t>．</w:t>
      </w:r>
      <w:r>
        <w:rPr>
          <w:rFonts w:hint="default" w:ascii="Times New Roman" w:hAnsi="Times New Roman" w:eastAsia="方正仿宋_GBK" w:cs="Times New Roman"/>
          <w:color w:val="auto"/>
          <w:spacing w:val="15"/>
          <w:sz w:val="33"/>
          <w:szCs w:val="33"/>
          <w:highlight w:val="none"/>
          <w:shd w:val="clear" w:color="auto" w:fill="FFFFFF"/>
          <w:lang w:val="en-US" w:eastAsia="zh-CN"/>
        </w:rPr>
        <w:t>其他响应资料。</w:t>
      </w:r>
    </w:p>
    <w:p w14:paraId="16442385">
      <w:pPr>
        <w:pStyle w:val="8"/>
        <w:keepNext w:val="0"/>
        <w:keepLines w:val="0"/>
        <w:pageBreakBefore w:val="0"/>
        <w:widowControl w:val="0"/>
        <w:kinsoku/>
        <w:wordWrap/>
        <w:topLinePunct w:val="0"/>
        <w:bidi w:val="0"/>
        <w:snapToGrid/>
        <w:spacing w:line="590" w:lineRule="exact"/>
        <w:ind w:firstLine="723" w:firstLineChars="200"/>
        <w:rPr>
          <w:rFonts w:hint="default" w:ascii="Times New Roman" w:hAnsi="Times New Roman" w:eastAsia="方正仿宋_GBK" w:cs="Times New Roman"/>
          <w:color w:val="auto"/>
          <w:spacing w:val="15"/>
          <w:sz w:val="33"/>
          <w:szCs w:val="33"/>
          <w:highlight w:val="none"/>
          <w:shd w:val="clear" w:color="auto" w:fill="FFFFFF"/>
          <w:lang w:val="en-US" w:eastAsia="zh-CN"/>
        </w:rPr>
      </w:pPr>
      <w:r>
        <w:rPr>
          <w:rFonts w:hint="default" w:ascii="Times New Roman" w:hAnsi="Times New Roman" w:eastAsia="方正仿宋_GBK" w:cs="Times New Roman"/>
          <w:b/>
          <w:bCs/>
          <w:color w:val="auto"/>
          <w:spacing w:val="15"/>
          <w:sz w:val="33"/>
          <w:szCs w:val="33"/>
          <w:highlight w:val="none"/>
          <w:shd w:val="clear" w:color="auto" w:fill="FFFFFF"/>
          <w:lang w:val="en-US" w:eastAsia="zh-CN"/>
        </w:rPr>
        <w:t>注：</w:t>
      </w:r>
      <w:r>
        <w:rPr>
          <w:rFonts w:hint="default" w:ascii="Times New Roman" w:hAnsi="Times New Roman" w:eastAsia="方正仿宋_GBK" w:cs="Times New Roman"/>
          <w:b w:val="0"/>
          <w:bCs w:val="0"/>
          <w:color w:val="auto"/>
          <w:spacing w:val="15"/>
          <w:sz w:val="33"/>
          <w:szCs w:val="33"/>
          <w:highlight w:val="none"/>
          <w:shd w:val="clear" w:color="auto" w:fill="FFFFFF"/>
          <w:lang w:val="en-US" w:eastAsia="zh-CN"/>
        </w:rPr>
        <w:t>1</w:t>
      </w:r>
      <w:r>
        <w:rPr>
          <w:rFonts w:hint="default" w:ascii="Times New Roman" w:hAnsi="Times New Roman" w:eastAsia="方正仿宋_GBK" w:cs="Times New Roman"/>
          <w:b w:val="0"/>
          <w:bCs w:val="0"/>
          <w:color w:val="auto"/>
          <w:spacing w:val="15"/>
          <w:kern w:val="0"/>
          <w:sz w:val="33"/>
          <w:szCs w:val="33"/>
          <w:highlight w:val="none"/>
          <w:shd w:val="clear" w:color="auto" w:fill="FFFFFF"/>
        </w:rPr>
        <w:t>．</w:t>
      </w:r>
      <w:r>
        <w:rPr>
          <w:rFonts w:hint="default" w:ascii="Times New Roman" w:hAnsi="Times New Roman" w:eastAsia="方正仿宋_GBK" w:cs="Times New Roman"/>
          <w:color w:val="auto"/>
          <w:spacing w:val="15"/>
          <w:sz w:val="33"/>
          <w:szCs w:val="33"/>
          <w:highlight w:val="none"/>
          <w:shd w:val="clear" w:color="auto" w:fill="FFFFFF"/>
          <w:lang w:val="en-US" w:eastAsia="zh-CN"/>
        </w:rPr>
        <w:t>以上资料均需加盖供应商公章，</w:t>
      </w:r>
      <w:r>
        <w:rPr>
          <w:rFonts w:hint="default" w:ascii="Times New Roman" w:hAnsi="Times New Roman" w:eastAsia="方正仿宋_GBK" w:cs="Times New Roman"/>
          <w:color w:val="auto"/>
          <w:spacing w:val="15"/>
          <w:sz w:val="33"/>
          <w:szCs w:val="33"/>
          <w:highlight w:val="none"/>
          <w:u w:val="single"/>
          <w:shd w:val="clear" w:color="auto" w:fill="FFFFFF"/>
          <w:lang w:val="en-US" w:eastAsia="zh-CN"/>
        </w:rPr>
        <w:t>第1、</w:t>
      </w:r>
      <w:r>
        <w:rPr>
          <w:rFonts w:hint="eastAsia" w:ascii="Times New Roman" w:hAnsi="Times New Roman" w:eastAsia="方正仿宋_GBK" w:cs="Times New Roman"/>
          <w:color w:val="auto"/>
          <w:spacing w:val="15"/>
          <w:sz w:val="33"/>
          <w:szCs w:val="33"/>
          <w:highlight w:val="none"/>
          <w:u w:val="single"/>
          <w:shd w:val="clear" w:color="auto" w:fill="FFFFFF"/>
          <w:lang w:val="en-US" w:eastAsia="zh-CN"/>
        </w:rPr>
        <w:t>4</w:t>
      </w:r>
      <w:r>
        <w:rPr>
          <w:rFonts w:hint="default" w:ascii="Times New Roman" w:hAnsi="Times New Roman" w:eastAsia="方正仿宋_GBK" w:cs="Times New Roman"/>
          <w:color w:val="auto"/>
          <w:spacing w:val="15"/>
          <w:sz w:val="33"/>
          <w:szCs w:val="33"/>
          <w:highlight w:val="none"/>
          <w:u w:val="single"/>
          <w:shd w:val="clear" w:color="auto" w:fill="FFFFFF"/>
          <w:lang w:val="en-US" w:eastAsia="zh-CN"/>
        </w:rPr>
        <w:t>项</w:t>
      </w:r>
      <w:r>
        <w:rPr>
          <w:rFonts w:hint="default" w:ascii="Times New Roman" w:hAnsi="Times New Roman" w:eastAsia="方正仿宋_GBK" w:cs="Times New Roman"/>
          <w:color w:val="auto"/>
          <w:spacing w:val="15"/>
          <w:sz w:val="33"/>
          <w:szCs w:val="33"/>
          <w:highlight w:val="none"/>
          <w:shd w:val="clear" w:color="auto" w:fill="FFFFFF"/>
          <w:lang w:val="en-US" w:eastAsia="zh-CN"/>
        </w:rPr>
        <w:t>为资格审查项</w:t>
      </w:r>
      <w:r>
        <w:rPr>
          <w:rFonts w:hint="eastAsia" w:ascii="Times New Roman" w:hAnsi="Times New Roman" w:eastAsia="方正仿宋_GBK" w:cs="Times New Roman"/>
          <w:color w:val="auto"/>
          <w:spacing w:val="15"/>
          <w:sz w:val="33"/>
          <w:szCs w:val="33"/>
          <w:highlight w:val="none"/>
          <w:shd w:val="clear" w:color="auto" w:fill="FFFFFF"/>
          <w:lang w:val="en-US" w:eastAsia="zh-CN"/>
        </w:rPr>
        <w:t>。</w:t>
      </w:r>
    </w:p>
    <w:p w14:paraId="2567D0C3">
      <w:pPr>
        <w:pStyle w:val="8"/>
        <w:keepNext w:val="0"/>
        <w:keepLines w:val="0"/>
        <w:pageBreakBefore w:val="0"/>
        <w:widowControl w:val="0"/>
        <w:kinsoku/>
        <w:wordWrap/>
        <w:topLinePunct w:val="0"/>
        <w:bidi w:val="0"/>
        <w:snapToGrid/>
        <w:spacing w:line="590" w:lineRule="exact"/>
        <w:ind w:firstLine="720" w:firstLineChars="200"/>
        <w:rPr>
          <w:rFonts w:hint="default" w:ascii="Times New Roman" w:hAnsi="Times New Roman" w:eastAsia="方正仿宋_GBK" w:cs="Times New Roman"/>
          <w:color w:val="auto"/>
          <w:spacing w:val="15"/>
          <w:sz w:val="33"/>
          <w:szCs w:val="33"/>
          <w:highlight w:val="none"/>
          <w:shd w:val="clear" w:color="auto" w:fill="FFFFFF"/>
          <w:lang w:val="en-US" w:eastAsia="zh-CN"/>
        </w:rPr>
      </w:pPr>
      <w:r>
        <w:rPr>
          <w:rFonts w:hint="default" w:ascii="Times New Roman" w:hAnsi="Times New Roman" w:eastAsia="方正仿宋_GBK" w:cs="Times New Roman"/>
          <w:color w:val="auto"/>
          <w:spacing w:val="15"/>
          <w:sz w:val="33"/>
          <w:szCs w:val="33"/>
          <w:highlight w:val="none"/>
          <w:shd w:val="clear" w:color="auto" w:fill="FFFFFF"/>
          <w:lang w:val="en-US" w:eastAsia="zh-CN"/>
        </w:rPr>
        <w:t>2</w:t>
      </w:r>
      <w:r>
        <w:rPr>
          <w:rFonts w:hint="default" w:ascii="Times New Roman" w:hAnsi="Times New Roman" w:eastAsia="方正仿宋_GBK" w:cs="Times New Roman"/>
          <w:color w:val="auto"/>
          <w:spacing w:val="15"/>
          <w:kern w:val="0"/>
          <w:sz w:val="33"/>
          <w:szCs w:val="33"/>
          <w:highlight w:val="none"/>
          <w:shd w:val="clear" w:color="auto" w:fill="FFFFFF"/>
        </w:rPr>
        <w:t>．</w:t>
      </w:r>
      <w:r>
        <w:rPr>
          <w:rFonts w:hint="default" w:ascii="Times New Roman" w:hAnsi="Times New Roman" w:eastAsia="方正仿宋_GBK" w:cs="Times New Roman"/>
          <w:color w:val="auto"/>
          <w:spacing w:val="15"/>
          <w:sz w:val="33"/>
          <w:szCs w:val="33"/>
          <w:highlight w:val="none"/>
          <w:shd w:val="clear" w:color="auto" w:fill="FFFFFF"/>
          <w:lang w:val="en-US" w:eastAsia="zh-CN"/>
        </w:rPr>
        <w:t>供应商应当准备响应文件</w:t>
      </w:r>
      <w:r>
        <w:rPr>
          <w:rFonts w:hint="default" w:ascii="Times New Roman" w:hAnsi="Times New Roman" w:eastAsia="方正仿宋_GBK" w:cs="Times New Roman"/>
          <w:b/>
          <w:bCs/>
          <w:color w:val="auto"/>
          <w:spacing w:val="15"/>
          <w:sz w:val="33"/>
          <w:szCs w:val="33"/>
          <w:highlight w:val="none"/>
          <w:u w:val="single"/>
          <w:shd w:val="clear" w:color="auto" w:fill="FFFFFF"/>
          <w:lang w:val="en-US" w:eastAsia="zh-CN"/>
        </w:rPr>
        <w:t>正本一份</w:t>
      </w:r>
      <w:r>
        <w:rPr>
          <w:rFonts w:hint="eastAsia" w:ascii="Times New Roman" w:hAnsi="Times New Roman" w:eastAsia="方正仿宋_GBK" w:cs="Times New Roman"/>
          <w:b/>
          <w:bCs/>
          <w:color w:val="auto"/>
          <w:spacing w:val="15"/>
          <w:sz w:val="33"/>
          <w:szCs w:val="33"/>
          <w:highlight w:val="none"/>
          <w:u w:val="single"/>
          <w:shd w:val="clear" w:color="auto" w:fill="FFFFFF"/>
          <w:lang w:val="en-US" w:eastAsia="zh-CN"/>
        </w:rPr>
        <w:t>、副本一份</w:t>
      </w:r>
      <w:r>
        <w:rPr>
          <w:rFonts w:hint="default" w:ascii="Times New Roman" w:hAnsi="Times New Roman" w:eastAsia="方正仿宋_GBK" w:cs="Times New Roman"/>
          <w:color w:val="auto"/>
          <w:spacing w:val="15"/>
          <w:sz w:val="33"/>
          <w:szCs w:val="33"/>
          <w:highlight w:val="none"/>
          <w:shd w:val="clear" w:color="auto" w:fill="FFFFFF"/>
          <w:lang w:val="en-US" w:eastAsia="zh-CN"/>
        </w:rPr>
        <w:t>，正</w:t>
      </w:r>
      <w:r>
        <w:rPr>
          <w:rFonts w:hint="eastAsia" w:ascii="Times New Roman" w:hAnsi="Times New Roman" w:eastAsia="方正仿宋_GBK" w:cs="Times New Roman"/>
          <w:color w:val="auto"/>
          <w:spacing w:val="15"/>
          <w:sz w:val="33"/>
          <w:szCs w:val="33"/>
          <w:highlight w:val="none"/>
          <w:shd w:val="clear" w:color="auto" w:fill="FFFFFF"/>
          <w:lang w:val="en-US" w:eastAsia="zh-CN"/>
        </w:rPr>
        <w:t>、副</w:t>
      </w:r>
      <w:r>
        <w:rPr>
          <w:rFonts w:hint="default" w:ascii="Times New Roman" w:hAnsi="Times New Roman" w:eastAsia="方正仿宋_GBK" w:cs="Times New Roman"/>
          <w:color w:val="auto"/>
          <w:spacing w:val="15"/>
          <w:sz w:val="33"/>
          <w:szCs w:val="33"/>
          <w:highlight w:val="none"/>
          <w:shd w:val="clear" w:color="auto" w:fill="FFFFFF"/>
          <w:lang w:val="en-US" w:eastAsia="zh-CN"/>
        </w:rPr>
        <w:t>本必须</w:t>
      </w:r>
      <w:r>
        <w:rPr>
          <w:rFonts w:hint="default" w:ascii="Times New Roman" w:hAnsi="Times New Roman" w:eastAsia="方正仿宋_GBK" w:cs="Times New Roman"/>
          <w:b/>
          <w:bCs/>
          <w:color w:val="auto"/>
          <w:spacing w:val="15"/>
          <w:sz w:val="33"/>
          <w:szCs w:val="33"/>
          <w:highlight w:val="none"/>
          <w:u w:val="single"/>
          <w:shd w:val="clear" w:color="auto" w:fill="FFFFFF"/>
          <w:lang w:val="en-US" w:eastAsia="zh-CN"/>
        </w:rPr>
        <w:t>胶装成册并密封</w:t>
      </w:r>
      <w:r>
        <w:rPr>
          <w:rFonts w:hint="default" w:ascii="Times New Roman" w:hAnsi="Times New Roman" w:eastAsia="方正仿宋_GBK" w:cs="Times New Roman"/>
          <w:color w:val="auto"/>
          <w:spacing w:val="15"/>
          <w:sz w:val="33"/>
          <w:szCs w:val="33"/>
          <w:highlight w:val="none"/>
          <w:shd w:val="clear" w:color="auto" w:fill="FFFFFF"/>
          <w:lang w:val="en-US" w:eastAsia="zh-CN"/>
        </w:rPr>
        <w:t>，禁止活页装订，否则视为无效响应。</w:t>
      </w:r>
    </w:p>
    <w:p w14:paraId="3A58386C">
      <w:pPr>
        <w:keepNext w:val="0"/>
        <w:keepLines w:val="0"/>
        <w:pageBreakBefore w:val="0"/>
        <w:widowControl/>
        <w:kinsoku/>
        <w:wordWrap/>
        <w:overflowPunct w:val="0"/>
        <w:topLinePunct w:val="0"/>
        <w:autoSpaceDE/>
        <w:autoSpaceDN/>
        <w:bidi w:val="0"/>
        <w:adjustRightInd w:val="0"/>
        <w:snapToGrid/>
        <w:spacing w:beforeAutospacing="0" w:afterAutospacing="0" w:line="590" w:lineRule="exact"/>
        <w:ind w:left="0" w:firstLine="723" w:firstLineChars="0"/>
        <w:jc w:val="left"/>
        <w:textAlignment w:val="auto"/>
        <w:rPr>
          <w:rFonts w:hint="default" w:ascii="Times New Roman" w:hAnsi="Times New Roman" w:eastAsia="方正黑体_GBK" w:cs="Times New Roman"/>
          <w:b w:val="0"/>
          <w:bCs w:val="0"/>
          <w:color w:val="auto"/>
          <w:spacing w:val="15"/>
          <w:sz w:val="33"/>
          <w:szCs w:val="33"/>
          <w:highlight w:val="none"/>
          <w:shd w:val="clear" w:color="auto" w:fill="FFFFFF"/>
        </w:rPr>
      </w:pPr>
      <w:r>
        <w:rPr>
          <w:rFonts w:hint="default" w:ascii="Times New Roman" w:hAnsi="Times New Roman" w:eastAsia="方正黑体_GBK" w:cs="Times New Roman"/>
          <w:b w:val="0"/>
          <w:bCs w:val="0"/>
          <w:color w:val="auto"/>
          <w:spacing w:val="15"/>
          <w:sz w:val="33"/>
          <w:szCs w:val="33"/>
          <w:highlight w:val="none"/>
          <w:shd w:val="clear" w:color="auto" w:fill="FFFFFF"/>
          <w:lang w:val="en-US" w:eastAsia="zh-CN"/>
        </w:rPr>
        <w:t>六</w:t>
      </w:r>
      <w:r>
        <w:rPr>
          <w:rFonts w:hint="default" w:ascii="Times New Roman" w:hAnsi="Times New Roman" w:eastAsia="方正黑体_GBK" w:cs="Times New Roman"/>
          <w:b w:val="0"/>
          <w:bCs w:val="0"/>
          <w:color w:val="auto"/>
          <w:spacing w:val="15"/>
          <w:sz w:val="33"/>
          <w:szCs w:val="33"/>
          <w:highlight w:val="none"/>
          <w:shd w:val="clear" w:color="auto" w:fill="FFFFFF"/>
        </w:rPr>
        <w:t>、活动流程及成交规则</w:t>
      </w:r>
    </w:p>
    <w:p w14:paraId="0FF41AE9">
      <w:pPr>
        <w:keepNext w:val="0"/>
        <w:keepLines w:val="0"/>
        <w:pageBreakBefore w:val="0"/>
        <w:widowControl w:val="0"/>
        <w:kinsoku/>
        <w:wordWrap/>
        <w:overflowPunct/>
        <w:topLinePunct w:val="0"/>
        <w:autoSpaceDE/>
        <w:autoSpaceDN/>
        <w:bidi w:val="0"/>
        <w:adjustRightInd/>
        <w:snapToGrid/>
        <w:spacing w:line="590" w:lineRule="exact"/>
        <w:ind w:right="0" w:firstLine="720" w:firstLineChars="200"/>
        <w:textAlignment w:val="cente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pPr>
      <w: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t>（一）采购人在监督人的监督下对供应商的响应文件进行拆封、唱价。</w:t>
      </w:r>
    </w:p>
    <w:p w14:paraId="4FD85CBA">
      <w:pPr>
        <w:keepNext w:val="0"/>
        <w:keepLines w:val="0"/>
        <w:pageBreakBefore w:val="0"/>
        <w:widowControl w:val="0"/>
        <w:kinsoku/>
        <w:wordWrap/>
        <w:overflowPunct/>
        <w:topLinePunct w:val="0"/>
        <w:autoSpaceDE/>
        <w:autoSpaceDN/>
        <w:bidi w:val="0"/>
        <w:adjustRightInd/>
        <w:snapToGrid/>
        <w:spacing w:line="590" w:lineRule="exact"/>
        <w:ind w:right="0" w:firstLine="720" w:firstLineChars="200"/>
        <w:textAlignment w:val="cente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pPr>
      <w: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t>（二）本项目由</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bidi="ar-SA"/>
        </w:rPr>
        <w:t>5</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t>人组成评分小组。具体评分工作由专业技术人员和采购人组建的评分小组负责。评分小组对供应商提交的响应文件进行资格性审查，资格性审查不合格的响应文件</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bidi="ar-SA"/>
        </w:rPr>
        <w:t>作</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t>无效处理。</w:t>
      </w:r>
    </w:p>
    <w:p w14:paraId="3B01688A">
      <w:pPr>
        <w:keepNext w:val="0"/>
        <w:keepLines w:val="0"/>
        <w:pageBreakBefore w:val="0"/>
        <w:widowControl w:val="0"/>
        <w:kinsoku/>
        <w:wordWrap/>
        <w:overflowPunct/>
        <w:topLinePunct w:val="0"/>
        <w:autoSpaceDE/>
        <w:autoSpaceDN/>
        <w:bidi w:val="0"/>
        <w:adjustRightInd/>
        <w:snapToGrid/>
        <w:spacing w:line="590" w:lineRule="exact"/>
        <w:ind w:right="0" w:firstLine="720" w:firstLineChars="200"/>
        <w:textAlignment w:val="cente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pPr>
      <w: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t>（三）评分小组汇总资格性审查合格供应商的总得分并排名，得分最高的为第一成交候选供应商，次之为第二成交候选供应商，</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bidi="ar-SA"/>
        </w:rPr>
        <w:t>依</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t>此类推。评分小组根据总得分排名最多可推荐三名成交候选供应商。</w:t>
      </w:r>
    </w:p>
    <w:p w14:paraId="255F4D06">
      <w:pPr>
        <w:keepNext w:val="0"/>
        <w:keepLines w:val="0"/>
        <w:pageBreakBefore w:val="0"/>
        <w:widowControl w:val="0"/>
        <w:kinsoku/>
        <w:wordWrap/>
        <w:overflowPunct/>
        <w:topLinePunct w:val="0"/>
        <w:autoSpaceDE/>
        <w:autoSpaceDN/>
        <w:bidi w:val="0"/>
        <w:adjustRightInd/>
        <w:snapToGrid/>
        <w:spacing w:line="590" w:lineRule="exact"/>
        <w:ind w:right="0" w:firstLine="720" w:firstLineChars="200"/>
        <w:textAlignment w:val="cente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pPr>
      <w: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t>（四）若第一成交候选供应商未按要求与采购人签订合同或存在其他丧失中选资格的情况时，采购人可以按照评分小组推荐的成交候选人名单排序依次确定其他成交候选人为成交人，依次确定其他成交候选人与采购人预期差距较大，或者对采购人明显不利的，采购人可以重新采购。</w:t>
      </w:r>
    </w:p>
    <w:p w14:paraId="53DD44C8">
      <w:pPr>
        <w:pStyle w:val="13"/>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80" w:lineRule="exact"/>
        <w:ind w:firstLine="720" w:firstLineChars="200"/>
        <w:jc w:val="both"/>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pPr>
      <w: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t>（五）成交供应商须在成交结果公告结束后10个工作日内领取成交通知书。在领取成交通知书后10个工作日内，凭成交通知书与采购人签订合同。若成交供应商未在领取成交通知书后10个工作日内与采购人签订合同，将取消其中选资格，并确定排名为第二名的成交候选人为中标供应商，</w:t>
      </w:r>
      <w:r>
        <w:rPr>
          <w:rFonts w:hint="eastAsia" w:ascii="Times New Roman" w:hAnsi="Times New Roman" w:eastAsia="方正仿宋_GBK" w:cs="Times New Roman"/>
          <w:color w:val="auto"/>
          <w:spacing w:val="15"/>
          <w:kern w:val="0"/>
          <w:sz w:val="33"/>
          <w:szCs w:val="33"/>
          <w:highlight w:val="none"/>
          <w:shd w:val="clear" w:color="auto" w:fill="FFFFFF"/>
          <w:lang w:val="en-US" w:eastAsia="zh-CN" w:bidi="ar-SA"/>
        </w:rPr>
        <w:t>依</w:t>
      </w:r>
      <w: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t>此类推。</w:t>
      </w:r>
    </w:p>
    <w:p w14:paraId="3098644E">
      <w:pPr>
        <w:keepNext w:val="0"/>
        <w:keepLines w:val="0"/>
        <w:pageBreakBefore w:val="0"/>
        <w:widowControl/>
        <w:kinsoku/>
        <w:wordWrap/>
        <w:overflowPunct w:val="0"/>
        <w:topLinePunct w:val="0"/>
        <w:autoSpaceDE/>
        <w:autoSpaceDN/>
        <w:bidi w:val="0"/>
        <w:adjustRightInd w:val="0"/>
        <w:snapToGrid/>
        <w:spacing w:line="590" w:lineRule="exact"/>
        <w:ind w:right="0" w:firstLine="723" w:firstLineChars="0"/>
        <w:textAlignment w:val="auto"/>
        <w:rPr>
          <w:rFonts w:hint="default" w:ascii="Times New Roman" w:hAnsi="Times New Roman" w:eastAsia="方正黑体_GBK" w:cs="Times New Roman"/>
          <w:spacing w:val="15"/>
          <w:kern w:val="2"/>
          <w:sz w:val="33"/>
          <w:szCs w:val="33"/>
          <w:highlight w:val="none"/>
          <w:shd w:val="clear" w:color="auto" w:fill="FFFFFF"/>
          <w:lang w:val="en-US" w:eastAsia="zh-CN" w:bidi="ar-SA"/>
        </w:rPr>
      </w:pPr>
      <w:r>
        <w:rPr>
          <w:rFonts w:hint="default" w:ascii="Times New Roman" w:hAnsi="Times New Roman" w:eastAsia="方正黑体_GBK" w:cs="Times New Roman"/>
          <w:spacing w:val="15"/>
          <w:kern w:val="2"/>
          <w:sz w:val="33"/>
          <w:szCs w:val="33"/>
          <w:highlight w:val="none"/>
          <w:shd w:val="clear" w:color="auto" w:fill="FFFFFF"/>
          <w:lang w:val="en-US" w:eastAsia="zh-CN" w:bidi="ar-SA"/>
        </w:rPr>
        <w:t>七、采购失败</w:t>
      </w:r>
    </w:p>
    <w:p w14:paraId="2F6AE8F2">
      <w:pPr>
        <w:keepNext w:val="0"/>
        <w:keepLines w:val="0"/>
        <w:pageBreakBefore w:val="0"/>
        <w:widowControl w:val="0"/>
        <w:kinsoku/>
        <w:wordWrap/>
        <w:overflowPunct/>
        <w:topLinePunct w:val="0"/>
        <w:autoSpaceDE/>
        <w:autoSpaceDN/>
        <w:bidi w:val="0"/>
        <w:adjustRightInd/>
        <w:snapToGrid/>
        <w:spacing w:line="580" w:lineRule="exact"/>
        <w:ind w:right="0" w:firstLine="720" w:firstLineChars="200"/>
        <w:textAlignment w:val="cente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pPr>
      <w:r>
        <w:rPr>
          <w:rFonts w:hint="default" w:ascii="Times New Roman" w:hAnsi="Times New Roman" w:eastAsia="方正仿宋_GBK" w:cs="Times New Roman"/>
          <w:color w:val="auto"/>
          <w:spacing w:val="15"/>
          <w:kern w:val="0"/>
          <w:sz w:val="33"/>
          <w:szCs w:val="33"/>
          <w:highlight w:val="none"/>
          <w:shd w:val="clear" w:color="auto" w:fill="FFFFFF"/>
          <w:lang w:val="en-US" w:eastAsia="zh-CN" w:bidi="ar-SA"/>
        </w:rPr>
        <w:t>本次采购活动出现下列情形之一的，采购失败：</w:t>
      </w:r>
    </w:p>
    <w:p w14:paraId="664D4F1B">
      <w:pPr>
        <w:keepNext w:val="0"/>
        <w:keepLines w:val="0"/>
        <w:pageBreakBefore w:val="0"/>
        <w:widowControl w:val="0"/>
        <w:kinsoku/>
        <w:wordWrap/>
        <w:overflowPunct/>
        <w:topLinePunct w:val="0"/>
        <w:autoSpaceDE/>
        <w:autoSpaceDN/>
        <w:bidi w:val="0"/>
        <w:adjustRightInd/>
        <w:snapToGrid/>
        <w:spacing w:line="580" w:lineRule="exact"/>
        <w:ind w:right="0" w:firstLine="720" w:firstLineChars="200"/>
        <w:textAlignment w:val="center"/>
        <w:rPr>
          <w:rFonts w:hint="default" w:ascii="Times New Roman" w:hAnsi="Times New Roman" w:eastAsia="方正仿宋_GBK" w:cs="Times New Roman"/>
          <w:spacing w:val="15"/>
          <w:kern w:val="0"/>
          <w:sz w:val="33"/>
          <w:szCs w:val="33"/>
          <w:highlight w:val="none"/>
          <w:shd w:val="clear" w:color="auto" w:fill="FFFFFF"/>
          <w:lang w:val="en-US" w:eastAsia="zh-CN" w:bidi="ar-SA"/>
        </w:rPr>
      </w:pPr>
      <w:r>
        <w:rPr>
          <w:rFonts w:hint="default" w:ascii="Times New Roman" w:hAnsi="Times New Roman" w:eastAsia="方正仿宋_GBK" w:cs="Times New Roman"/>
          <w:spacing w:val="15"/>
          <w:kern w:val="0"/>
          <w:sz w:val="33"/>
          <w:szCs w:val="33"/>
          <w:highlight w:val="none"/>
          <w:shd w:val="clear" w:color="auto" w:fill="FFFFFF"/>
          <w:lang w:val="en-US" w:eastAsia="zh-CN" w:bidi="ar-SA"/>
        </w:rPr>
        <w:t>（</w:t>
      </w:r>
      <w:r>
        <w:rPr>
          <w:rFonts w:hint="eastAsia" w:ascii="Times New Roman" w:hAnsi="Times New Roman" w:eastAsia="方正仿宋_GBK" w:cs="Times New Roman"/>
          <w:spacing w:val="15"/>
          <w:kern w:val="0"/>
          <w:sz w:val="33"/>
          <w:szCs w:val="33"/>
          <w:highlight w:val="none"/>
          <w:shd w:val="clear" w:color="auto" w:fill="FFFFFF"/>
          <w:lang w:val="en-US" w:eastAsia="zh-CN" w:bidi="ar-SA"/>
        </w:rPr>
        <w:t>一</w:t>
      </w:r>
      <w:r>
        <w:rPr>
          <w:rFonts w:hint="default" w:ascii="Times New Roman" w:hAnsi="Times New Roman" w:eastAsia="方正仿宋_GBK" w:cs="Times New Roman"/>
          <w:spacing w:val="15"/>
          <w:kern w:val="0"/>
          <w:sz w:val="33"/>
          <w:szCs w:val="33"/>
          <w:highlight w:val="none"/>
          <w:shd w:val="clear" w:color="auto" w:fill="FFFFFF"/>
          <w:lang w:val="en-US" w:eastAsia="zh-CN" w:bidi="ar-SA"/>
        </w:rPr>
        <w:t>）符合专业条件的供应商或者</w:t>
      </w:r>
      <w:r>
        <w:rPr>
          <w:rFonts w:hint="eastAsia" w:ascii="Times New Roman" w:hAnsi="Times New Roman" w:eastAsia="方正仿宋_GBK" w:cs="Times New Roman"/>
          <w:spacing w:val="15"/>
          <w:kern w:val="0"/>
          <w:sz w:val="33"/>
          <w:szCs w:val="33"/>
          <w:highlight w:val="none"/>
          <w:shd w:val="clear" w:color="auto" w:fill="FFFFFF"/>
          <w:lang w:val="en-US" w:eastAsia="zh-CN" w:bidi="ar-SA"/>
        </w:rPr>
        <w:t>对资格</w:t>
      </w:r>
      <w:r>
        <w:rPr>
          <w:rFonts w:hint="default" w:ascii="Times New Roman" w:hAnsi="Times New Roman" w:eastAsia="方正仿宋_GBK" w:cs="Times New Roman"/>
          <w:spacing w:val="15"/>
          <w:kern w:val="0"/>
          <w:sz w:val="33"/>
          <w:szCs w:val="33"/>
          <w:highlight w:val="none"/>
          <w:shd w:val="clear" w:color="auto" w:fill="FFFFFF"/>
          <w:lang w:val="en-US" w:eastAsia="zh-CN" w:bidi="ar-SA"/>
        </w:rPr>
        <w:t>响应的供应商不足三家的；</w:t>
      </w:r>
    </w:p>
    <w:p w14:paraId="075724CD">
      <w:pPr>
        <w:keepNext w:val="0"/>
        <w:keepLines w:val="0"/>
        <w:pageBreakBefore w:val="0"/>
        <w:widowControl w:val="0"/>
        <w:kinsoku/>
        <w:wordWrap/>
        <w:overflowPunct/>
        <w:topLinePunct w:val="0"/>
        <w:autoSpaceDE/>
        <w:autoSpaceDN/>
        <w:bidi w:val="0"/>
        <w:adjustRightInd/>
        <w:snapToGrid/>
        <w:spacing w:line="580" w:lineRule="exact"/>
        <w:ind w:right="0" w:firstLine="720" w:firstLineChars="200"/>
        <w:textAlignment w:val="center"/>
        <w:rPr>
          <w:rFonts w:hint="default" w:ascii="Times New Roman" w:hAnsi="Times New Roman" w:eastAsia="方正仿宋_GBK" w:cs="Times New Roman"/>
          <w:spacing w:val="15"/>
          <w:kern w:val="0"/>
          <w:sz w:val="33"/>
          <w:szCs w:val="33"/>
          <w:highlight w:val="none"/>
          <w:shd w:val="clear" w:color="auto" w:fill="FFFFFF"/>
          <w:lang w:val="en-US" w:eastAsia="zh-CN" w:bidi="ar-SA"/>
        </w:rPr>
      </w:pPr>
      <w:r>
        <w:rPr>
          <w:rFonts w:hint="default" w:ascii="Times New Roman" w:hAnsi="Times New Roman" w:eastAsia="方正仿宋_GBK" w:cs="Times New Roman"/>
          <w:spacing w:val="15"/>
          <w:kern w:val="0"/>
          <w:sz w:val="33"/>
          <w:szCs w:val="33"/>
          <w:highlight w:val="none"/>
          <w:shd w:val="clear" w:color="auto" w:fill="FFFFFF"/>
          <w:lang w:val="en-US" w:eastAsia="zh-CN" w:bidi="ar-SA"/>
        </w:rPr>
        <w:t>（</w:t>
      </w:r>
      <w:r>
        <w:rPr>
          <w:rFonts w:hint="eastAsia" w:ascii="Times New Roman" w:hAnsi="Times New Roman" w:eastAsia="方正仿宋_GBK" w:cs="Times New Roman"/>
          <w:spacing w:val="15"/>
          <w:kern w:val="0"/>
          <w:sz w:val="33"/>
          <w:szCs w:val="33"/>
          <w:highlight w:val="none"/>
          <w:shd w:val="clear" w:color="auto" w:fill="FFFFFF"/>
          <w:lang w:val="en-US" w:eastAsia="zh-CN" w:bidi="ar-SA"/>
        </w:rPr>
        <w:t>二</w:t>
      </w:r>
      <w:r>
        <w:rPr>
          <w:rFonts w:hint="default" w:ascii="Times New Roman" w:hAnsi="Times New Roman" w:eastAsia="方正仿宋_GBK" w:cs="Times New Roman"/>
          <w:spacing w:val="15"/>
          <w:kern w:val="0"/>
          <w:sz w:val="33"/>
          <w:szCs w:val="33"/>
          <w:highlight w:val="none"/>
          <w:shd w:val="clear" w:color="auto" w:fill="FFFFFF"/>
          <w:lang w:val="en-US" w:eastAsia="zh-CN" w:bidi="ar-SA"/>
        </w:rPr>
        <w:t>）出现影响采购公正的违法、违规行为的；</w:t>
      </w:r>
    </w:p>
    <w:p w14:paraId="09A04835">
      <w:pPr>
        <w:keepNext w:val="0"/>
        <w:keepLines w:val="0"/>
        <w:pageBreakBefore w:val="0"/>
        <w:widowControl w:val="0"/>
        <w:kinsoku/>
        <w:wordWrap/>
        <w:overflowPunct/>
        <w:topLinePunct w:val="0"/>
        <w:autoSpaceDE/>
        <w:autoSpaceDN/>
        <w:bidi w:val="0"/>
        <w:adjustRightInd/>
        <w:snapToGrid/>
        <w:spacing w:line="580" w:lineRule="exact"/>
        <w:ind w:right="0" w:firstLine="720" w:firstLineChars="200"/>
        <w:textAlignment w:val="center"/>
        <w:rPr>
          <w:rFonts w:hint="default" w:ascii="Times New Roman" w:hAnsi="Times New Roman" w:eastAsia="方正仿宋_GBK" w:cs="Times New Roman"/>
          <w:spacing w:val="15"/>
          <w:kern w:val="0"/>
          <w:sz w:val="33"/>
          <w:szCs w:val="33"/>
          <w:highlight w:val="none"/>
          <w:shd w:val="clear" w:color="auto" w:fill="FFFFFF"/>
          <w:lang w:val="en-US" w:eastAsia="zh-CN" w:bidi="ar-SA"/>
        </w:rPr>
      </w:pPr>
      <w:r>
        <w:rPr>
          <w:rFonts w:hint="default" w:ascii="Times New Roman" w:hAnsi="Times New Roman" w:eastAsia="方正仿宋_GBK" w:cs="Times New Roman"/>
          <w:spacing w:val="15"/>
          <w:kern w:val="0"/>
          <w:sz w:val="33"/>
          <w:szCs w:val="33"/>
          <w:highlight w:val="none"/>
          <w:shd w:val="clear" w:color="auto" w:fill="FFFFFF"/>
          <w:lang w:val="en-US" w:eastAsia="zh-CN" w:bidi="ar-SA"/>
        </w:rPr>
        <w:t>（</w:t>
      </w:r>
      <w:r>
        <w:rPr>
          <w:rFonts w:hint="eastAsia" w:ascii="Times New Roman" w:hAnsi="Times New Roman" w:eastAsia="方正仿宋_GBK" w:cs="Times New Roman"/>
          <w:spacing w:val="15"/>
          <w:kern w:val="0"/>
          <w:sz w:val="33"/>
          <w:szCs w:val="33"/>
          <w:highlight w:val="none"/>
          <w:shd w:val="clear" w:color="auto" w:fill="FFFFFF"/>
          <w:lang w:val="en-US" w:eastAsia="zh-CN" w:bidi="ar-SA"/>
        </w:rPr>
        <w:t>三</w:t>
      </w:r>
      <w:r>
        <w:rPr>
          <w:rFonts w:hint="default" w:ascii="Times New Roman" w:hAnsi="Times New Roman" w:eastAsia="方正仿宋_GBK" w:cs="Times New Roman"/>
          <w:spacing w:val="15"/>
          <w:kern w:val="0"/>
          <w:sz w:val="33"/>
          <w:szCs w:val="33"/>
          <w:highlight w:val="none"/>
          <w:shd w:val="clear" w:color="auto" w:fill="FFFFFF"/>
          <w:lang w:val="en-US" w:eastAsia="zh-CN" w:bidi="ar-SA"/>
        </w:rPr>
        <w:t>）供应商的报价均超过报价上限，采购人不能支付的；</w:t>
      </w:r>
    </w:p>
    <w:p w14:paraId="2130E3E5">
      <w:pPr>
        <w:keepNext w:val="0"/>
        <w:keepLines w:val="0"/>
        <w:pageBreakBefore w:val="0"/>
        <w:widowControl w:val="0"/>
        <w:kinsoku/>
        <w:wordWrap/>
        <w:overflowPunct/>
        <w:topLinePunct w:val="0"/>
        <w:autoSpaceDE/>
        <w:autoSpaceDN/>
        <w:bidi w:val="0"/>
        <w:adjustRightInd/>
        <w:snapToGrid/>
        <w:spacing w:line="580" w:lineRule="exact"/>
        <w:ind w:right="0" w:firstLine="720" w:firstLineChars="200"/>
        <w:textAlignment w:val="center"/>
        <w:rPr>
          <w:rFonts w:hint="default" w:ascii="Times New Roman" w:hAnsi="Times New Roman" w:eastAsia="方正仿宋_GBK" w:cs="Times New Roman"/>
          <w:spacing w:val="15"/>
          <w:kern w:val="0"/>
          <w:sz w:val="33"/>
          <w:szCs w:val="33"/>
          <w:highlight w:val="none"/>
          <w:shd w:val="clear" w:color="auto" w:fill="FFFFFF"/>
          <w:lang w:val="en-US" w:eastAsia="zh-CN" w:bidi="ar-SA"/>
        </w:rPr>
      </w:pPr>
      <w:r>
        <w:rPr>
          <w:rFonts w:hint="default" w:ascii="Times New Roman" w:hAnsi="Times New Roman" w:eastAsia="方正仿宋_GBK" w:cs="Times New Roman"/>
          <w:spacing w:val="15"/>
          <w:kern w:val="0"/>
          <w:sz w:val="33"/>
          <w:szCs w:val="33"/>
          <w:highlight w:val="none"/>
          <w:shd w:val="clear" w:color="auto" w:fill="FFFFFF"/>
          <w:lang w:val="en-US" w:eastAsia="zh-CN" w:bidi="ar-SA"/>
        </w:rPr>
        <w:t>（</w:t>
      </w:r>
      <w:r>
        <w:rPr>
          <w:rFonts w:hint="eastAsia" w:ascii="Times New Roman" w:hAnsi="Times New Roman" w:eastAsia="方正仿宋_GBK" w:cs="Times New Roman"/>
          <w:spacing w:val="15"/>
          <w:kern w:val="0"/>
          <w:sz w:val="33"/>
          <w:szCs w:val="33"/>
          <w:highlight w:val="none"/>
          <w:shd w:val="clear" w:color="auto" w:fill="FFFFFF"/>
          <w:lang w:val="en-US" w:eastAsia="zh-CN" w:bidi="ar-SA"/>
        </w:rPr>
        <w:t>四</w:t>
      </w:r>
      <w:r>
        <w:rPr>
          <w:rFonts w:hint="default" w:ascii="Times New Roman" w:hAnsi="Times New Roman" w:eastAsia="方正仿宋_GBK" w:cs="Times New Roman"/>
          <w:spacing w:val="15"/>
          <w:kern w:val="0"/>
          <w:sz w:val="33"/>
          <w:szCs w:val="33"/>
          <w:highlight w:val="none"/>
          <w:shd w:val="clear" w:color="auto" w:fill="FFFFFF"/>
          <w:lang w:val="en-US" w:eastAsia="zh-CN" w:bidi="ar-SA"/>
        </w:rPr>
        <w:t>）因重大变故，采购任务取消的。</w:t>
      </w:r>
    </w:p>
    <w:p w14:paraId="584D933E">
      <w:pPr>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90" w:lineRule="exact"/>
        <w:ind w:left="0" w:firstLine="720" w:firstLineChars="200"/>
        <w:jc w:val="both"/>
        <w:textAlignment w:val="auto"/>
        <w:rPr>
          <w:rFonts w:hint="default" w:ascii="Times New Roman" w:hAnsi="Times New Roman" w:eastAsia="方正黑体_GBK" w:cs="Times New Roman"/>
          <w:b w:val="0"/>
          <w:bCs w:val="0"/>
          <w:spacing w:val="15"/>
          <w:sz w:val="33"/>
          <w:szCs w:val="33"/>
          <w:highlight w:val="none"/>
          <w:shd w:val="clear" w:color="auto" w:fill="FFFFFF"/>
        </w:rPr>
      </w:pPr>
      <w:r>
        <w:rPr>
          <w:rFonts w:hint="default" w:ascii="Times New Roman" w:hAnsi="Times New Roman" w:eastAsia="方正黑体_GBK" w:cs="Times New Roman"/>
          <w:b w:val="0"/>
          <w:bCs w:val="0"/>
          <w:spacing w:val="15"/>
          <w:sz w:val="33"/>
          <w:szCs w:val="33"/>
          <w:highlight w:val="none"/>
          <w:shd w:val="clear" w:color="auto" w:fill="FFFFFF"/>
          <w:lang w:val="en-US" w:eastAsia="zh-CN"/>
        </w:rPr>
        <w:t>八</w:t>
      </w:r>
      <w:r>
        <w:rPr>
          <w:rFonts w:hint="default" w:ascii="Times New Roman" w:hAnsi="Times New Roman" w:eastAsia="方正黑体_GBK" w:cs="Times New Roman"/>
          <w:b w:val="0"/>
          <w:bCs w:val="0"/>
          <w:spacing w:val="15"/>
          <w:sz w:val="33"/>
          <w:szCs w:val="33"/>
          <w:highlight w:val="none"/>
          <w:shd w:val="clear" w:color="auto" w:fill="FFFFFF"/>
        </w:rPr>
        <w:t>、</w:t>
      </w:r>
      <w:r>
        <w:rPr>
          <w:rFonts w:hint="default" w:ascii="Times New Roman" w:hAnsi="Times New Roman" w:eastAsia="方正黑体_GBK" w:cs="Times New Roman"/>
          <w:b w:val="0"/>
          <w:bCs w:val="0"/>
          <w:spacing w:val="15"/>
          <w:sz w:val="33"/>
          <w:szCs w:val="33"/>
          <w:highlight w:val="none"/>
          <w:shd w:val="clear" w:color="auto" w:fill="FFFFFF"/>
          <w:lang w:val="en-US" w:eastAsia="zh-CN"/>
        </w:rPr>
        <w:t>评审方</w:t>
      </w:r>
      <w:r>
        <w:rPr>
          <w:rFonts w:hint="default" w:ascii="Times New Roman" w:hAnsi="Times New Roman" w:eastAsia="方正黑体_GBK" w:cs="Times New Roman"/>
          <w:b w:val="0"/>
          <w:bCs w:val="0"/>
          <w:spacing w:val="15"/>
          <w:sz w:val="33"/>
          <w:szCs w:val="33"/>
          <w:highlight w:val="none"/>
          <w:shd w:val="clear" w:color="auto" w:fill="FFFFFF"/>
        </w:rPr>
        <w:t>法</w:t>
      </w:r>
    </w:p>
    <w:p w14:paraId="23C1E9F7">
      <w:pPr>
        <w:pStyle w:val="13"/>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80" w:lineRule="exact"/>
        <w:ind w:firstLine="720" w:firstLineChars="200"/>
        <w:jc w:val="both"/>
        <w:textAlignment w:val="auto"/>
        <w:rPr>
          <w:rFonts w:hint="default" w:ascii="Times New Roman" w:hAnsi="Times New Roman" w:eastAsia="方正仿宋_GBK" w:cs="Times New Roman"/>
          <w:spacing w:val="15"/>
          <w:sz w:val="33"/>
          <w:szCs w:val="33"/>
          <w:highlight w:val="none"/>
          <w:shd w:val="clear" w:color="auto" w:fill="FFFFFF"/>
          <w:lang w:val="en-US" w:eastAsia="zh-CN"/>
        </w:rPr>
      </w:pPr>
      <w:r>
        <w:rPr>
          <w:rFonts w:hint="eastAsia" w:ascii="Times New Roman" w:hAnsi="Times New Roman" w:eastAsia="方正仿宋_GBK" w:cs="Times New Roman"/>
          <w:spacing w:val="15"/>
          <w:sz w:val="33"/>
          <w:szCs w:val="33"/>
          <w:highlight w:val="none"/>
          <w:shd w:val="clear" w:color="auto" w:fill="FFFFFF"/>
          <w:lang w:val="en-US" w:eastAsia="zh-CN"/>
        </w:rPr>
        <w:t>（一）</w:t>
      </w:r>
      <w:r>
        <w:rPr>
          <w:rFonts w:hint="default" w:ascii="Times New Roman" w:hAnsi="Times New Roman" w:eastAsia="方正仿宋_GBK" w:cs="Times New Roman"/>
          <w:spacing w:val="15"/>
          <w:sz w:val="33"/>
          <w:szCs w:val="33"/>
          <w:highlight w:val="none"/>
          <w:shd w:val="clear" w:color="auto" w:fill="FFFFFF"/>
          <w:lang w:val="en-US" w:eastAsia="zh-CN"/>
        </w:rPr>
        <w:t>本项目采取综合评分法。</w:t>
      </w:r>
    </w:p>
    <w:p w14:paraId="1DC41ED2">
      <w:pPr>
        <w:pStyle w:val="13"/>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80" w:lineRule="exact"/>
        <w:ind w:firstLine="720" w:firstLineChars="200"/>
        <w:jc w:val="both"/>
        <w:textAlignment w:val="auto"/>
        <w:rPr>
          <w:rFonts w:hint="default" w:ascii="Times New Roman" w:hAnsi="Times New Roman" w:eastAsia="方正仿宋_GBK" w:cs="Times New Roman"/>
          <w:spacing w:val="15"/>
          <w:sz w:val="33"/>
          <w:szCs w:val="33"/>
          <w:highlight w:val="none"/>
          <w:shd w:val="clear" w:color="auto" w:fill="FFFFFF"/>
          <w:lang w:val="en-US" w:eastAsia="zh-CN"/>
        </w:rPr>
      </w:pPr>
      <w:r>
        <w:rPr>
          <w:rFonts w:hint="eastAsia" w:ascii="Times New Roman" w:hAnsi="Times New Roman" w:eastAsia="方正仿宋_GBK" w:cs="Times New Roman"/>
          <w:spacing w:val="15"/>
          <w:sz w:val="33"/>
          <w:szCs w:val="33"/>
          <w:highlight w:val="none"/>
          <w:shd w:val="clear" w:color="auto" w:fill="FFFFFF"/>
          <w:lang w:val="en-US" w:eastAsia="zh-CN"/>
        </w:rPr>
        <w:t>（二）</w:t>
      </w:r>
      <w:r>
        <w:rPr>
          <w:rFonts w:hint="default" w:ascii="Times New Roman" w:hAnsi="Times New Roman" w:eastAsia="方正仿宋_GBK" w:cs="Times New Roman"/>
          <w:spacing w:val="15"/>
          <w:sz w:val="33"/>
          <w:szCs w:val="33"/>
          <w:highlight w:val="none"/>
          <w:shd w:val="clear" w:color="auto" w:fill="FFFFFF"/>
          <w:lang w:val="en-US" w:eastAsia="zh-CN"/>
        </w:rPr>
        <w:t>综合评分明细表</w:t>
      </w:r>
    </w:p>
    <w:tbl>
      <w:tblPr>
        <w:tblStyle w:val="15"/>
        <w:tblW w:w="56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491"/>
        <w:gridCol w:w="1065"/>
        <w:gridCol w:w="6863"/>
      </w:tblGrid>
      <w:tr w14:paraId="5E69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16" w:type="pct"/>
            <w:vAlign w:val="center"/>
          </w:tcPr>
          <w:p w14:paraId="2EEFFE3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序号</w:t>
            </w:r>
          </w:p>
        </w:tc>
        <w:tc>
          <w:tcPr>
            <w:tcW w:w="725" w:type="pct"/>
            <w:vAlign w:val="center"/>
          </w:tcPr>
          <w:p w14:paraId="6C8B362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评分因素</w:t>
            </w:r>
          </w:p>
          <w:p w14:paraId="334FEFE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及权重</w:t>
            </w:r>
          </w:p>
        </w:tc>
        <w:tc>
          <w:tcPr>
            <w:tcW w:w="518" w:type="pct"/>
            <w:vAlign w:val="center"/>
          </w:tcPr>
          <w:p w14:paraId="09B245A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分值</w:t>
            </w:r>
          </w:p>
        </w:tc>
        <w:tc>
          <w:tcPr>
            <w:tcW w:w="3339" w:type="pct"/>
            <w:vAlign w:val="center"/>
          </w:tcPr>
          <w:p w14:paraId="0328929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评分标准</w:t>
            </w:r>
          </w:p>
        </w:tc>
      </w:tr>
      <w:tr w14:paraId="62EA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416" w:type="pct"/>
            <w:vAlign w:val="center"/>
          </w:tcPr>
          <w:p w14:paraId="01C1F98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0"/>
                <w:sz w:val="24"/>
                <w:szCs w:val="24"/>
                <w:highlight w:val="none"/>
                <w:lang w:bidi="ar"/>
              </w:rPr>
            </w:pPr>
            <w:r>
              <w:rPr>
                <w:rFonts w:hint="default" w:ascii="Times New Roman" w:hAnsi="Times New Roman" w:eastAsia="方正仿宋_GBK" w:cs="Times New Roman"/>
                <w:color w:val="000000"/>
                <w:kern w:val="0"/>
                <w:sz w:val="24"/>
                <w:szCs w:val="24"/>
                <w:highlight w:val="none"/>
                <w:lang w:bidi="ar"/>
              </w:rPr>
              <w:t>1</w:t>
            </w:r>
          </w:p>
        </w:tc>
        <w:tc>
          <w:tcPr>
            <w:tcW w:w="725" w:type="pct"/>
            <w:vAlign w:val="center"/>
          </w:tcPr>
          <w:p w14:paraId="2DA12B1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0"/>
                <w:sz w:val="28"/>
                <w:szCs w:val="28"/>
                <w:highlight w:val="none"/>
                <w:lang w:bidi="ar"/>
              </w:rPr>
            </w:pPr>
            <w:r>
              <w:rPr>
                <w:rFonts w:hint="default" w:ascii="Times New Roman" w:hAnsi="Times New Roman" w:eastAsia="方正仿宋_GBK" w:cs="Times New Roman"/>
                <w:color w:val="000000"/>
                <w:kern w:val="0"/>
                <w:sz w:val="28"/>
                <w:szCs w:val="28"/>
                <w:highlight w:val="none"/>
                <w:lang w:bidi="ar"/>
              </w:rPr>
              <w:t>合作案例</w:t>
            </w:r>
            <w:r>
              <w:rPr>
                <w:rFonts w:hint="default" w:ascii="Times New Roman" w:hAnsi="Times New Roman" w:eastAsia="方正仿宋_GBK" w:cs="Times New Roman"/>
                <w:color w:val="000000"/>
                <w:kern w:val="0"/>
                <w:sz w:val="28"/>
                <w:szCs w:val="28"/>
                <w:highlight w:val="none"/>
                <w:lang w:val="en-US" w:eastAsia="zh-CN" w:bidi="ar"/>
              </w:rPr>
              <w:t>20</w:t>
            </w:r>
            <w:r>
              <w:rPr>
                <w:rFonts w:hint="default" w:ascii="Times New Roman" w:hAnsi="Times New Roman" w:eastAsia="方正仿宋_GBK" w:cs="Times New Roman"/>
                <w:color w:val="000000"/>
                <w:kern w:val="0"/>
                <w:sz w:val="28"/>
                <w:szCs w:val="28"/>
                <w:highlight w:val="none"/>
                <w:lang w:bidi="ar"/>
              </w:rPr>
              <w:t>%</w:t>
            </w:r>
          </w:p>
        </w:tc>
        <w:tc>
          <w:tcPr>
            <w:tcW w:w="518" w:type="pct"/>
            <w:vAlign w:val="center"/>
          </w:tcPr>
          <w:p w14:paraId="48E86A8C">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20</w:t>
            </w:r>
            <w:r>
              <w:rPr>
                <w:rFonts w:hint="default" w:ascii="Times New Roman" w:hAnsi="Times New Roman" w:eastAsia="方正仿宋_GBK" w:cs="Times New Roman"/>
                <w:sz w:val="28"/>
                <w:szCs w:val="28"/>
                <w:highlight w:val="none"/>
              </w:rPr>
              <w:t>分</w:t>
            </w:r>
          </w:p>
        </w:tc>
        <w:tc>
          <w:tcPr>
            <w:tcW w:w="3339" w:type="pct"/>
            <w:vAlign w:val="center"/>
          </w:tcPr>
          <w:p w14:paraId="5E9EAF7B">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sz w:val="28"/>
                <w:szCs w:val="36"/>
                <w:highlight w:val="none"/>
                <w:vertAlign w:val="baseline"/>
                <w:lang w:val="en-US" w:eastAsia="zh-CN"/>
              </w:rPr>
            </w:pPr>
            <w:r>
              <w:rPr>
                <w:rFonts w:hint="default" w:ascii="Times New Roman" w:hAnsi="Times New Roman" w:eastAsia="方正仿宋_GBK" w:cs="Times New Roman"/>
                <w:sz w:val="28"/>
                <w:szCs w:val="36"/>
                <w:highlight w:val="none"/>
                <w:vertAlign w:val="baseline"/>
                <w:lang w:val="en-US" w:eastAsia="zh-CN"/>
              </w:rPr>
              <w:t>根据投标人近3年（自2022年1月1日以来）卖方研究服务的案例进行评议：每提供1个案例得5分，最高20分。</w:t>
            </w:r>
          </w:p>
          <w:p w14:paraId="078E5805">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sz w:val="28"/>
                <w:szCs w:val="36"/>
                <w:highlight w:val="none"/>
                <w:vertAlign w:val="baseline"/>
                <w:lang w:val="en-US" w:eastAsia="zh-CN"/>
              </w:rPr>
            </w:pPr>
            <w:r>
              <w:rPr>
                <w:rFonts w:hint="default" w:ascii="Times New Roman" w:hAnsi="Times New Roman" w:eastAsia="方正仿宋_GBK" w:cs="Times New Roman"/>
                <w:sz w:val="28"/>
                <w:szCs w:val="36"/>
                <w:highlight w:val="none"/>
                <w:vertAlign w:val="baseline"/>
                <w:lang w:val="en-US" w:eastAsia="zh-CN"/>
              </w:rPr>
              <w:t>业绩应需附上服务合同关键页的复印件或中标通知书等其他证明材料，并加盖公章，否则不予认可。</w:t>
            </w:r>
          </w:p>
        </w:tc>
      </w:tr>
      <w:tr w14:paraId="33AE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jc w:val="center"/>
        </w:trPr>
        <w:tc>
          <w:tcPr>
            <w:tcW w:w="416" w:type="pct"/>
            <w:vAlign w:val="center"/>
          </w:tcPr>
          <w:p w14:paraId="291E6E0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w:t>
            </w:r>
          </w:p>
        </w:tc>
        <w:tc>
          <w:tcPr>
            <w:tcW w:w="725" w:type="pct"/>
            <w:vAlign w:val="center"/>
          </w:tcPr>
          <w:p w14:paraId="4E40181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0"/>
                <w:sz w:val="28"/>
                <w:szCs w:val="28"/>
                <w:highlight w:val="none"/>
                <w:lang w:bidi="ar"/>
              </w:rPr>
            </w:pPr>
            <w:r>
              <w:rPr>
                <w:rFonts w:hint="default" w:ascii="Times New Roman" w:hAnsi="Times New Roman" w:eastAsia="方正仿宋_GBK" w:cs="Times New Roman"/>
                <w:color w:val="000000"/>
                <w:kern w:val="0"/>
                <w:sz w:val="28"/>
                <w:szCs w:val="28"/>
                <w:highlight w:val="none"/>
                <w:lang w:bidi="ar"/>
              </w:rPr>
              <w:t>项目团队</w:t>
            </w:r>
          </w:p>
          <w:p w14:paraId="5EBFEF6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0"/>
                <w:sz w:val="28"/>
                <w:szCs w:val="28"/>
                <w:highlight w:val="none"/>
                <w:lang w:bidi="ar"/>
              </w:rPr>
            </w:pPr>
            <w:r>
              <w:rPr>
                <w:rFonts w:hint="default" w:ascii="Times New Roman" w:hAnsi="Times New Roman" w:eastAsia="方正仿宋_GBK" w:cs="Times New Roman"/>
                <w:color w:val="000000"/>
                <w:kern w:val="0"/>
                <w:sz w:val="28"/>
                <w:szCs w:val="28"/>
                <w:highlight w:val="none"/>
                <w:lang w:bidi="ar"/>
              </w:rPr>
              <w:t>服务能力</w:t>
            </w:r>
          </w:p>
          <w:p w14:paraId="4CCF22A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bidi="ar"/>
              </w:rPr>
              <w:t>15%</w:t>
            </w:r>
          </w:p>
        </w:tc>
        <w:tc>
          <w:tcPr>
            <w:tcW w:w="518" w:type="pct"/>
            <w:vAlign w:val="center"/>
          </w:tcPr>
          <w:p w14:paraId="0DB35706">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15</w:t>
            </w:r>
            <w:r>
              <w:rPr>
                <w:rFonts w:hint="default" w:ascii="Times New Roman" w:hAnsi="Times New Roman" w:eastAsia="方正仿宋_GBK" w:cs="Times New Roman"/>
                <w:sz w:val="28"/>
                <w:szCs w:val="28"/>
                <w:highlight w:val="none"/>
              </w:rPr>
              <w:t>分</w:t>
            </w:r>
          </w:p>
        </w:tc>
        <w:tc>
          <w:tcPr>
            <w:tcW w:w="3339" w:type="pct"/>
            <w:vAlign w:val="center"/>
          </w:tcPr>
          <w:p w14:paraId="711BF927">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sz w:val="28"/>
                <w:szCs w:val="36"/>
                <w:highlight w:val="none"/>
                <w:vertAlign w:val="baseline"/>
                <w:lang w:val="en-US" w:eastAsia="zh-CN"/>
              </w:rPr>
            </w:pPr>
            <w:r>
              <w:rPr>
                <w:rFonts w:hint="default" w:ascii="Times New Roman" w:hAnsi="Times New Roman" w:eastAsia="方正仿宋_GBK" w:cs="Times New Roman"/>
                <w:sz w:val="28"/>
                <w:szCs w:val="36"/>
                <w:highlight w:val="none"/>
                <w:vertAlign w:val="baseline"/>
                <w:lang w:val="en-US" w:eastAsia="zh-CN"/>
              </w:rPr>
              <w:t>供应商拟派本项目团队中（除项目负责人外）具有3名从业年限在8年及以上的分析师得基础分5分，在此基础上每增加1名从业年限在10年及以上的分析师加5分，本项最高得15分。</w:t>
            </w:r>
          </w:p>
          <w:p w14:paraId="00837C88">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sz w:val="28"/>
                <w:szCs w:val="36"/>
                <w:highlight w:val="none"/>
                <w:vertAlign w:val="baseline"/>
                <w:lang w:val="en-US" w:eastAsia="zh-CN"/>
              </w:rPr>
              <w:t>注：提供以上分析师有效的证券从业资格截图。</w:t>
            </w:r>
          </w:p>
        </w:tc>
      </w:tr>
      <w:tr w14:paraId="3A03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2" w:hRule="atLeast"/>
          <w:jc w:val="center"/>
        </w:trPr>
        <w:tc>
          <w:tcPr>
            <w:tcW w:w="416" w:type="pct"/>
            <w:vAlign w:val="center"/>
          </w:tcPr>
          <w:p w14:paraId="0A88AB7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w:t>
            </w:r>
          </w:p>
        </w:tc>
        <w:tc>
          <w:tcPr>
            <w:tcW w:w="725" w:type="pct"/>
            <w:vAlign w:val="center"/>
          </w:tcPr>
          <w:p w14:paraId="12DDE60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0"/>
                <w:sz w:val="28"/>
                <w:szCs w:val="28"/>
                <w:highlight w:val="none"/>
                <w:lang w:bidi="ar"/>
              </w:rPr>
            </w:pPr>
            <w:r>
              <w:rPr>
                <w:rFonts w:hint="default" w:ascii="Times New Roman" w:hAnsi="Times New Roman" w:eastAsia="方正仿宋_GBK" w:cs="Times New Roman"/>
                <w:color w:val="000000"/>
                <w:kern w:val="0"/>
                <w:sz w:val="28"/>
                <w:szCs w:val="28"/>
                <w:highlight w:val="none"/>
                <w:lang w:bidi="ar"/>
              </w:rPr>
              <w:t>券商整体</w:t>
            </w:r>
          </w:p>
          <w:p w14:paraId="0A2B2DC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bidi="ar"/>
              </w:rPr>
              <w:t>研究能力</w:t>
            </w:r>
            <w:r>
              <w:rPr>
                <w:rFonts w:hint="default" w:ascii="Times New Roman" w:hAnsi="Times New Roman" w:eastAsia="方正仿宋_GBK" w:cs="Times New Roman"/>
                <w:color w:val="000000"/>
                <w:kern w:val="0"/>
                <w:sz w:val="28"/>
                <w:szCs w:val="28"/>
                <w:highlight w:val="none"/>
                <w:lang w:val="en-US" w:eastAsia="zh-CN" w:bidi="ar"/>
              </w:rPr>
              <w:t>15%</w:t>
            </w:r>
          </w:p>
        </w:tc>
        <w:tc>
          <w:tcPr>
            <w:tcW w:w="518" w:type="pct"/>
            <w:vAlign w:val="center"/>
          </w:tcPr>
          <w:p w14:paraId="3288CF10">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15</w:t>
            </w:r>
            <w:r>
              <w:rPr>
                <w:rFonts w:hint="default" w:ascii="Times New Roman" w:hAnsi="Times New Roman" w:eastAsia="方正仿宋_GBK" w:cs="Times New Roman"/>
                <w:sz w:val="28"/>
                <w:szCs w:val="28"/>
                <w:highlight w:val="none"/>
              </w:rPr>
              <w:t>分</w:t>
            </w:r>
          </w:p>
        </w:tc>
        <w:tc>
          <w:tcPr>
            <w:tcW w:w="3339" w:type="pct"/>
            <w:vAlign w:val="center"/>
          </w:tcPr>
          <w:p w14:paraId="79B6B723">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sz w:val="28"/>
                <w:szCs w:val="36"/>
                <w:highlight w:val="none"/>
                <w:vertAlign w:val="baseline"/>
                <w:lang w:val="en-US" w:eastAsia="zh-CN"/>
              </w:rPr>
            </w:pPr>
            <w:r>
              <w:rPr>
                <w:rFonts w:hint="default" w:ascii="Times New Roman" w:hAnsi="Times New Roman" w:eastAsia="方正仿宋_GBK" w:cs="Times New Roman"/>
                <w:sz w:val="28"/>
                <w:szCs w:val="36"/>
                <w:highlight w:val="none"/>
                <w:vertAlign w:val="baseline"/>
                <w:lang w:val="en-US" w:eastAsia="zh-CN"/>
              </w:rPr>
              <w:t>根据证券时报·新财富杂志2024年度最佳分析师评选活动中的本土最佳研究团队排名情况，排名第一的券商得15分；排名第二的券商得12分；排名第三的券商得10分；排名4-6名（含第6名）的券商得8分；排名7-10名（含第10名）的券商得6分；排名11-15名（含第15名）的券商得3分；排名15名以后的券商得1分；本项最高得15分，不提供不得分。</w:t>
            </w:r>
          </w:p>
          <w:p w14:paraId="296C486C">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36"/>
                <w:highlight w:val="none"/>
                <w:vertAlign w:val="baseline"/>
                <w:lang w:val="en-US" w:eastAsia="zh-CN"/>
              </w:rPr>
              <w:t>注：投标人应提供相关奖项证明材料、优秀行业分析师荣誉情况介绍说明等。</w:t>
            </w:r>
          </w:p>
        </w:tc>
      </w:tr>
      <w:tr w14:paraId="3D42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16" w:type="pct"/>
            <w:vAlign w:val="center"/>
          </w:tcPr>
          <w:p w14:paraId="57FBC75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val="en-US" w:eastAsia="zh-CN"/>
              </w:rPr>
              <w:t>4</w:t>
            </w:r>
          </w:p>
        </w:tc>
        <w:tc>
          <w:tcPr>
            <w:tcW w:w="725" w:type="pct"/>
            <w:vAlign w:val="center"/>
          </w:tcPr>
          <w:p w14:paraId="42E180C3">
            <w:pPr>
              <w:widowControl/>
              <w:spacing w:line="360" w:lineRule="exact"/>
              <w:jc w:val="center"/>
              <w:textAlignment w:val="center"/>
              <w:rPr>
                <w:rFonts w:hint="default" w:ascii="Times New Roman" w:hAnsi="Times New Roman" w:eastAsia="方正仿宋_GBK" w:cs="Times New Roman"/>
                <w:color w:val="000000"/>
                <w:kern w:val="0"/>
                <w:sz w:val="28"/>
                <w:szCs w:val="28"/>
                <w:highlight w:val="none"/>
                <w:lang w:bidi="ar"/>
              </w:rPr>
            </w:pPr>
            <w:r>
              <w:rPr>
                <w:rFonts w:hint="default" w:ascii="Times New Roman" w:hAnsi="Times New Roman" w:eastAsia="方正仿宋_GBK" w:cs="Times New Roman"/>
                <w:color w:val="000000"/>
                <w:kern w:val="0"/>
                <w:sz w:val="28"/>
                <w:szCs w:val="28"/>
                <w:highlight w:val="none"/>
                <w:lang w:bidi="ar"/>
              </w:rPr>
              <w:t>重点行业</w:t>
            </w:r>
          </w:p>
          <w:p w14:paraId="4D3FFE5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0"/>
                <w:sz w:val="28"/>
                <w:szCs w:val="28"/>
                <w:highlight w:val="none"/>
                <w:lang w:bidi="ar"/>
              </w:rPr>
            </w:pPr>
            <w:r>
              <w:rPr>
                <w:rFonts w:hint="default" w:ascii="Times New Roman" w:hAnsi="Times New Roman" w:eastAsia="方正仿宋_GBK" w:cs="Times New Roman"/>
                <w:color w:val="000000"/>
                <w:kern w:val="0"/>
                <w:sz w:val="28"/>
                <w:szCs w:val="28"/>
                <w:highlight w:val="none"/>
                <w:lang w:bidi="ar"/>
              </w:rPr>
              <w:t>研究能力</w:t>
            </w:r>
          </w:p>
          <w:p w14:paraId="60764A02">
            <w:pPr>
              <w:pStyle w:val="2"/>
              <w:spacing w:line="360" w:lineRule="exact"/>
              <w:rPr>
                <w:rFonts w:hint="default" w:eastAsia="方正仿宋_GBK" w:cs="Times New Roman"/>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bidi="ar"/>
              </w:rPr>
              <w:t>30%</w:t>
            </w:r>
          </w:p>
        </w:tc>
        <w:tc>
          <w:tcPr>
            <w:tcW w:w="518" w:type="pct"/>
            <w:vAlign w:val="center"/>
          </w:tcPr>
          <w:p w14:paraId="163DFFA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30分</w:t>
            </w:r>
          </w:p>
        </w:tc>
        <w:tc>
          <w:tcPr>
            <w:tcW w:w="3339" w:type="pct"/>
            <w:vAlign w:val="center"/>
          </w:tcPr>
          <w:p w14:paraId="2ECC961C">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sz w:val="28"/>
                <w:szCs w:val="36"/>
                <w:highlight w:val="none"/>
                <w:vertAlign w:val="baseline"/>
                <w:lang w:val="en-US" w:eastAsia="zh-CN"/>
              </w:rPr>
            </w:pPr>
            <w:r>
              <w:rPr>
                <w:rFonts w:hint="default" w:ascii="Times New Roman" w:hAnsi="Times New Roman" w:eastAsia="方正仿宋_GBK" w:cs="Times New Roman"/>
                <w:sz w:val="28"/>
                <w:szCs w:val="36"/>
                <w:highlight w:val="none"/>
                <w:vertAlign w:val="baseline"/>
                <w:lang w:val="en-US" w:eastAsia="zh-CN"/>
              </w:rPr>
              <w:t>根据证券时报·新财富杂志2024年度最佳分析师评选活动中的行业排名，在以下我司重点关注的行业：新能源产业（</w:t>
            </w:r>
            <w:r>
              <w:rPr>
                <w:rFonts w:hint="default" w:ascii="Times New Roman" w:hAnsi="Times New Roman" w:eastAsia="方正仿宋_GBK" w:cs="Times New Roman"/>
                <w:sz w:val="28"/>
                <w:szCs w:val="36"/>
                <w:highlight w:val="none"/>
                <w:u w:val="none"/>
                <w:vertAlign w:val="baseline"/>
                <w:lang w:val="en-US" w:eastAsia="zh-CN"/>
              </w:rPr>
              <w:t>包括</w:t>
            </w:r>
            <w:r>
              <w:rPr>
                <w:rFonts w:hint="default" w:ascii="Times New Roman" w:hAnsi="Times New Roman" w:eastAsia="方正仿宋_GBK" w:cs="Times New Roman"/>
                <w:sz w:val="28"/>
                <w:szCs w:val="36"/>
                <w:highlight w:val="none"/>
                <w:u w:val="single"/>
                <w:vertAlign w:val="baseline"/>
                <w:lang w:val="en-US" w:eastAsia="zh-CN"/>
              </w:rPr>
              <w:t>新能源和电力设备</w:t>
            </w:r>
            <w:r>
              <w:rPr>
                <w:rFonts w:hint="default" w:ascii="Times New Roman" w:hAnsi="Times New Roman" w:eastAsia="方正仿宋_GBK" w:cs="Times New Roman"/>
                <w:sz w:val="28"/>
                <w:szCs w:val="36"/>
                <w:highlight w:val="none"/>
                <w:vertAlign w:val="baseline"/>
                <w:lang w:val="en-US" w:eastAsia="zh-CN"/>
              </w:rPr>
              <w:t>；</w:t>
            </w:r>
            <w:r>
              <w:rPr>
                <w:rFonts w:hint="default" w:ascii="Times New Roman" w:hAnsi="Times New Roman" w:eastAsia="方正仿宋_GBK" w:cs="Times New Roman"/>
                <w:sz w:val="28"/>
                <w:szCs w:val="36"/>
                <w:highlight w:val="none"/>
                <w:u w:val="single"/>
                <w:vertAlign w:val="baseline"/>
                <w:lang w:val="en-US" w:eastAsia="zh-CN"/>
              </w:rPr>
              <w:t>电力、煤气及水等公用事业</w:t>
            </w:r>
            <w:r>
              <w:rPr>
                <w:rFonts w:hint="default" w:ascii="Times New Roman" w:hAnsi="Times New Roman" w:eastAsia="方正仿宋_GBK" w:cs="Times New Roman"/>
                <w:sz w:val="28"/>
                <w:szCs w:val="36"/>
                <w:highlight w:val="none"/>
                <w:vertAlign w:val="baseline"/>
                <w:lang w:val="en-US" w:eastAsia="zh-CN"/>
              </w:rPr>
              <w:t>；</w:t>
            </w:r>
            <w:r>
              <w:rPr>
                <w:rFonts w:hint="default" w:ascii="Times New Roman" w:hAnsi="Times New Roman" w:eastAsia="方正仿宋_GBK" w:cs="Times New Roman"/>
                <w:sz w:val="28"/>
                <w:szCs w:val="36"/>
                <w:highlight w:val="none"/>
                <w:u w:val="single"/>
                <w:vertAlign w:val="baseline"/>
                <w:lang w:val="en-US" w:eastAsia="zh-CN"/>
              </w:rPr>
              <w:t>汽车和汽车零部件</w:t>
            </w:r>
            <w:r>
              <w:rPr>
                <w:rFonts w:hint="default" w:ascii="Times New Roman" w:hAnsi="Times New Roman" w:eastAsia="方正仿宋_GBK" w:cs="Times New Roman"/>
                <w:sz w:val="28"/>
                <w:szCs w:val="36"/>
                <w:highlight w:val="none"/>
                <w:vertAlign w:val="baseline"/>
                <w:lang w:val="en-US" w:eastAsia="zh-CN"/>
              </w:rPr>
              <w:t>）、新材料（包括</w:t>
            </w:r>
            <w:r>
              <w:rPr>
                <w:rFonts w:hint="default" w:ascii="Times New Roman" w:hAnsi="Times New Roman" w:eastAsia="方正仿宋_GBK" w:cs="Times New Roman"/>
                <w:sz w:val="28"/>
                <w:szCs w:val="36"/>
                <w:highlight w:val="none"/>
                <w:u w:val="single"/>
                <w:vertAlign w:val="baseline"/>
                <w:lang w:val="en-US" w:eastAsia="zh-CN"/>
              </w:rPr>
              <w:t>金属和金属新材料</w:t>
            </w:r>
            <w:r>
              <w:rPr>
                <w:rFonts w:hint="default" w:ascii="Times New Roman" w:hAnsi="Times New Roman" w:eastAsia="方正仿宋_GBK" w:cs="Times New Roman"/>
                <w:sz w:val="28"/>
                <w:szCs w:val="36"/>
                <w:highlight w:val="none"/>
                <w:vertAlign w:val="baseline"/>
                <w:lang w:val="en-US" w:eastAsia="zh-CN"/>
              </w:rPr>
              <w:t>；</w:t>
            </w:r>
            <w:bookmarkStart w:id="1" w:name="OLE_LINK1"/>
            <w:r>
              <w:rPr>
                <w:rFonts w:hint="default" w:ascii="Times New Roman" w:hAnsi="Times New Roman" w:eastAsia="方正仿宋_GBK" w:cs="Times New Roman"/>
                <w:sz w:val="28"/>
                <w:szCs w:val="36"/>
                <w:highlight w:val="none"/>
                <w:u w:val="single"/>
                <w:vertAlign w:val="baseline"/>
                <w:lang w:val="en-US" w:eastAsia="zh-CN"/>
              </w:rPr>
              <w:t>非金属类建材</w:t>
            </w:r>
            <w:bookmarkEnd w:id="1"/>
            <w:r>
              <w:rPr>
                <w:rFonts w:hint="default" w:ascii="Times New Roman" w:hAnsi="Times New Roman" w:eastAsia="方正仿宋_GBK" w:cs="Times New Roman"/>
                <w:sz w:val="28"/>
                <w:szCs w:val="36"/>
                <w:highlight w:val="none"/>
                <w:vertAlign w:val="baseline"/>
                <w:lang w:val="en-US" w:eastAsia="zh-CN"/>
              </w:rPr>
              <w:t>；</w:t>
            </w:r>
            <w:r>
              <w:rPr>
                <w:rFonts w:hint="default" w:ascii="Times New Roman" w:hAnsi="Times New Roman" w:eastAsia="方正仿宋_GBK" w:cs="Times New Roman"/>
                <w:sz w:val="28"/>
                <w:szCs w:val="36"/>
                <w:highlight w:val="none"/>
                <w:u w:val="single"/>
                <w:vertAlign w:val="baseline"/>
                <w:lang w:val="en-US" w:eastAsia="zh-CN"/>
              </w:rPr>
              <w:t>化工</w:t>
            </w:r>
            <w:r>
              <w:rPr>
                <w:rFonts w:hint="default" w:ascii="Times New Roman" w:hAnsi="Times New Roman" w:eastAsia="方正仿宋_GBK" w:cs="Times New Roman"/>
                <w:sz w:val="28"/>
                <w:szCs w:val="36"/>
                <w:highlight w:val="none"/>
                <w:vertAlign w:val="baseline"/>
                <w:lang w:val="en-US" w:eastAsia="zh-CN"/>
              </w:rPr>
              <w:t>）、大健康（</w:t>
            </w:r>
            <w:r>
              <w:rPr>
                <w:rFonts w:hint="default" w:ascii="Times New Roman" w:hAnsi="Times New Roman" w:eastAsia="方正仿宋_GBK" w:cs="Times New Roman"/>
                <w:sz w:val="28"/>
                <w:szCs w:val="36"/>
                <w:highlight w:val="none"/>
                <w:u w:val="single"/>
                <w:vertAlign w:val="baseline"/>
                <w:lang w:val="en-US" w:eastAsia="zh-CN"/>
              </w:rPr>
              <w:t>医药生物</w:t>
            </w:r>
            <w:r>
              <w:rPr>
                <w:rFonts w:hint="default" w:ascii="Times New Roman" w:hAnsi="Times New Roman" w:eastAsia="方正仿宋_GBK" w:cs="Times New Roman"/>
                <w:sz w:val="28"/>
                <w:szCs w:val="36"/>
                <w:highlight w:val="none"/>
                <w:vertAlign w:val="baseline"/>
                <w:lang w:val="en-US" w:eastAsia="zh-CN"/>
              </w:rPr>
              <w:t>）、半导体（</w:t>
            </w:r>
            <w:r>
              <w:rPr>
                <w:rFonts w:hint="default" w:ascii="Times New Roman" w:hAnsi="Times New Roman" w:eastAsia="方正仿宋_GBK" w:cs="Times New Roman"/>
                <w:sz w:val="28"/>
                <w:szCs w:val="36"/>
                <w:highlight w:val="none"/>
                <w:u w:val="single"/>
                <w:vertAlign w:val="baseline"/>
                <w:lang w:val="en-US" w:eastAsia="zh-CN"/>
              </w:rPr>
              <w:t>电子</w:t>
            </w:r>
            <w:r>
              <w:rPr>
                <w:rFonts w:hint="default" w:ascii="Times New Roman" w:hAnsi="Times New Roman" w:eastAsia="方正仿宋_GBK" w:cs="Times New Roman"/>
                <w:sz w:val="28"/>
                <w:szCs w:val="36"/>
                <w:highlight w:val="none"/>
                <w:vertAlign w:val="baseline"/>
                <w:lang w:val="en-US" w:eastAsia="zh-CN"/>
              </w:rPr>
              <w:t>；</w:t>
            </w:r>
            <w:r>
              <w:rPr>
                <w:rFonts w:hint="default" w:ascii="Times New Roman" w:hAnsi="Times New Roman" w:eastAsia="方正仿宋_GBK" w:cs="Times New Roman"/>
                <w:sz w:val="28"/>
                <w:szCs w:val="36"/>
                <w:highlight w:val="none"/>
                <w:u w:val="single"/>
                <w:vertAlign w:val="baseline"/>
                <w:lang w:val="en-US" w:eastAsia="zh-CN"/>
              </w:rPr>
              <w:t>机械</w:t>
            </w:r>
            <w:r>
              <w:rPr>
                <w:rFonts w:hint="default" w:ascii="Times New Roman" w:hAnsi="Times New Roman" w:eastAsia="方正仿宋_GBK" w:cs="Times New Roman"/>
                <w:sz w:val="28"/>
                <w:szCs w:val="36"/>
                <w:highlight w:val="none"/>
                <w:vertAlign w:val="baseline"/>
                <w:lang w:val="en-US" w:eastAsia="zh-CN"/>
              </w:rPr>
              <w:t>）共9类，获得第一名得3.75分，第二名得3分，第三名得2.25分，第四名得1.5分，第五名得0.75分。本项最高得30分，不提供不得分。</w:t>
            </w:r>
          </w:p>
          <w:p w14:paraId="5B92D2E6">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sz w:val="28"/>
                <w:szCs w:val="36"/>
                <w:highlight w:val="none"/>
                <w:vertAlign w:val="baseline"/>
                <w:lang w:val="en-US" w:eastAsia="zh-CN"/>
              </w:rPr>
            </w:pPr>
            <w:r>
              <w:rPr>
                <w:rFonts w:hint="default" w:ascii="Times New Roman" w:hAnsi="Times New Roman" w:eastAsia="方正仿宋_GBK" w:cs="Times New Roman"/>
                <w:sz w:val="28"/>
                <w:szCs w:val="36"/>
                <w:highlight w:val="none"/>
                <w:vertAlign w:val="baseline"/>
                <w:lang w:val="en-US" w:eastAsia="zh-CN"/>
              </w:rPr>
              <w:t>注：投标人应提供相关奖项证明材料、优秀行业分析师荣誉情况介绍说明等。</w:t>
            </w:r>
          </w:p>
        </w:tc>
      </w:tr>
      <w:tr w14:paraId="11E6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16" w:type="pct"/>
            <w:vAlign w:val="center"/>
          </w:tcPr>
          <w:p w14:paraId="2287E7D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val="en-US" w:eastAsia="zh-CN"/>
              </w:rPr>
              <w:t>5</w:t>
            </w:r>
          </w:p>
        </w:tc>
        <w:tc>
          <w:tcPr>
            <w:tcW w:w="725" w:type="pct"/>
            <w:vAlign w:val="center"/>
          </w:tcPr>
          <w:p w14:paraId="4481166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综合研究质量</w:t>
            </w:r>
          </w:p>
          <w:p w14:paraId="652AED2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20%</w:t>
            </w:r>
          </w:p>
        </w:tc>
        <w:tc>
          <w:tcPr>
            <w:tcW w:w="518" w:type="pct"/>
            <w:vAlign w:val="center"/>
          </w:tcPr>
          <w:p w14:paraId="4381ED6B">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20</w:t>
            </w:r>
            <w:r>
              <w:rPr>
                <w:rFonts w:hint="default" w:ascii="Times New Roman" w:hAnsi="Times New Roman" w:eastAsia="方正仿宋_GBK" w:cs="Times New Roman"/>
                <w:sz w:val="28"/>
                <w:szCs w:val="28"/>
                <w:highlight w:val="none"/>
              </w:rPr>
              <w:t>分</w:t>
            </w:r>
          </w:p>
        </w:tc>
        <w:tc>
          <w:tcPr>
            <w:tcW w:w="3339" w:type="pct"/>
            <w:vAlign w:val="center"/>
          </w:tcPr>
          <w:p w14:paraId="7CEE4BCE">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sz w:val="28"/>
                <w:szCs w:val="36"/>
                <w:highlight w:val="none"/>
                <w:vertAlign w:val="baseline"/>
                <w:lang w:val="en-US" w:eastAsia="zh-CN"/>
              </w:rPr>
            </w:pPr>
            <w:r>
              <w:rPr>
                <w:rFonts w:hint="default" w:ascii="Times New Roman" w:hAnsi="Times New Roman" w:eastAsia="方正仿宋_GBK" w:cs="Times New Roman"/>
                <w:sz w:val="28"/>
                <w:szCs w:val="36"/>
                <w:highlight w:val="none"/>
                <w:vertAlign w:val="baseline"/>
                <w:lang w:val="en-US" w:eastAsia="zh-CN"/>
              </w:rPr>
              <w:t>根据投标人近3年内覆盖的行业数量、各行业分析师数量、行业深度报告数量以及研究质量，并提供2份行业深度报告，由评委进行综合评分：</w:t>
            </w:r>
          </w:p>
          <w:p w14:paraId="3A05629B">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sz w:val="28"/>
                <w:szCs w:val="36"/>
                <w:highlight w:val="none"/>
                <w:vertAlign w:val="baseline"/>
                <w:lang w:val="en-US" w:eastAsia="zh-CN"/>
              </w:rPr>
            </w:pPr>
            <w:r>
              <w:rPr>
                <w:rFonts w:hint="default" w:ascii="Times New Roman" w:hAnsi="Times New Roman" w:eastAsia="方正仿宋_GBK" w:cs="Times New Roman"/>
                <w:sz w:val="28"/>
                <w:szCs w:val="36"/>
                <w:highlight w:val="none"/>
                <w:vertAlign w:val="baseline"/>
                <w:lang w:val="en-US" w:eastAsia="zh-CN"/>
              </w:rPr>
              <w:t>优</w:t>
            </w:r>
            <w:r>
              <w:rPr>
                <w:rFonts w:hint="eastAsia" w:ascii="Times New Roman" w:hAnsi="Times New Roman" w:eastAsia="方正仿宋_GBK" w:cs="Times New Roman"/>
                <w:sz w:val="28"/>
                <w:szCs w:val="36"/>
                <w:highlight w:val="none"/>
                <w:vertAlign w:val="baseline"/>
                <w:lang w:val="en-US" w:eastAsia="zh-CN"/>
              </w:rPr>
              <w:t>得</w:t>
            </w:r>
            <w:r>
              <w:rPr>
                <w:rFonts w:hint="default" w:ascii="Times New Roman" w:hAnsi="Times New Roman" w:eastAsia="方正仿宋_GBK" w:cs="Times New Roman"/>
                <w:sz w:val="28"/>
                <w:szCs w:val="36"/>
                <w:highlight w:val="none"/>
                <w:vertAlign w:val="baseline"/>
                <w:lang w:val="en-US" w:eastAsia="zh-CN"/>
              </w:rPr>
              <w:t>16-20分，良</w:t>
            </w:r>
            <w:r>
              <w:rPr>
                <w:rFonts w:hint="eastAsia" w:ascii="Times New Roman" w:hAnsi="Times New Roman" w:eastAsia="方正仿宋_GBK" w:cs="Times New Roman"/>
                <w:sz w:val="28"/>
                <w:szCs w:val="36"/>
                <w:highlight w:val="none"/>
                <w:vertAlign w:val="baseline"/>
                <w:lang w:val="en-US" w:eastAsia="zh-CN"/>
              </w:rPr>
              <w:t>得</w:t>
            </w:r>
            <w:r>
              <w:rPr>
                <w:rFonts w:hint="default" w:ascii="Times New Roman" w:hAnsi="Times New Roman" w:eastAsia="方正仿宋_GBK" w:cs="Times New Roman"/>
                <w:sz w:val="28"/>
                <w:szCs w:val="36"/>
                <w:highlight w:val="none"/>
                <w:vertAlign w:val="baseline"/>
                <w:lang w:val="en-US" w:eastAsia="zh-CN"/>
              </w:rPr>
              <w:t>10-15分，中</w:t>
            </w:r>
            <w:r>
              <w:rPr>
                <w:rFonts w:hint="eastAsia" w:ascii="Times New Roman" w:hAnsi="Times New Roman" w:eastAsia="方正仿宋_GBK" w:cs="Times New Roman"/>
                <w:sz w:val="28"/>
                <w:szCs w:val="36"/>
                <w:highlight w:val="none"/>
                <w:vertAlign w:val="baseline"/>
                <w:lang w:val="en-US" w:eastAsia="zh-CN"/>
              </w:rPr>
              <w:t>得</w:t>
            </w:r>
            <w:r>
              <w:rPr>
                <w:rFonts w:hint="default" w:ascii="Times New Roman" w:hAnsi="Times New Roman" w:eastAsia="方正仿宋_GBK" w:cs="Times New Roman"/>
                <w:sz w:val="28"/>
                <w:szCs w:val="36"/>
                <w:highlight w:val="none"/>
                <w:vertAlign w:val="baseline"/>
                <w:lang w:val="en-US" w:eastAsia="zh-CN"/>
              </w:rPr>
              <w:t>5-9分，较差</w:t>
            </w:r>
            <w:r>
              <w:rPr>
                <w:rFonts w:hint="eastAsia" w:ascii="Times New Roman" w:hAnsi="Times New Roman" w:eastAsia="方正仿宋_GBK" w:cs="Times New Roman"/>
                <w:sz w:val="28"/>
                <w:szCs w:val="36"/>
                <w:highlight w:val="none"/>
                <w:vertAlign w:val="baseline"/>
                <w:lang w:val="en-US" w:eastAsia="zh-CN"/>
              </w:rPr>
              <w:t>得</w:t>
            </w:r>
            <w:r>
              <w:rPr>
                <w:rFonts w:hint="default" w:ascii="Times New Roman" w:hAnsi="Times New Roman" w:eastAsia="方正仿宋_GBK" w:cs="Times New Roman"/>
                <w:sz w:val="28"/>
                <w:szCs w:val="36"/>
                <w:highlight w:val="none"/>
                <w:vertAlign w:val="baseline"/>
                <w:lang w:val="en-US" w:eastAsia="zh-CN"/>
              </w:rPr>
              <w:t>0-4分。</w:t>
            </w:r>
          </w:p>
          <w:p w14:paraId="36616D24">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Times New Roman" w:hAnsi="Times New Roman" w:eastAsia="方正仿宋_GBK" w:cs="Times New Roman"/>
                <w:sz w:val="28"/>
                <w:szCs w:val="36"/>
                <w:highlight w:val="none"/>
                <w:vertAlign w:val="baseline"/>
                <w:lang w:val="en-US" w:eastAsia="zh-CN"/>
              </w:rPr>
            </w:pPr>
            <w:r>
              <w:rPr>
                <w:rFonts w:hint="default" w:ascii="Times New Roman" w:hAnsi="Times New Roman" w:eastAsia="方正仿宋_GBK" w:cs="Times New Roman"/>
                <w:sz w:val="28"/>
                <w:szCs w:val="36"/>
                <w:highlight w:val="none"/>
                <w:vertAlign w:val="baseline"/>
                <w:lang w:val="en-US" w:eastAsia="zh-CN"/>
              </w:rPr>
              <w:t>注：投标人应列示近3年内（自2022年1月1日以来）覆盖的行业数量、各行业分析师数量、行业深度报告数量，以及提供任意行业的深度研究报告、行业配置建议和宏观分析报告案例，推荐时点以报告时间为准。</w:t>
            </w:r>
          </w:p>
        </w:tc>
      </w:tr>
    </w:tbl>
    <w:p w14:paraId="6B00CDD7">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firstLine="720" w:firstLineChars="200"/>
        <w:textAlignment w:val="auto"/>
        <w:rPr>
          <w:rFonts w:hint="default" w:ascii="Times New Roman" w:hAnsi="Times New Roman" w:eastAsia="方正黑体_GBK" w:cs="Times New Roman"/>
          <w:b w:val="0"/>
          <w:bCs w:val="0"/>
          <w:spacing w:val="15"/>
          <w:sz w:val="33"/>
          <w:szCs w:val="33"/>
          <w:highlight w:val="none"/>
          <w:shd w:val="clear" w:color="auto" w:fill="FFFFFF"/>
        </w:rPr>
      </w:pPr>
      <w:r>
        <w:rPr>
          <w:rFonts w:hint="default" w:ascii="Times New Roman" w:hAnsi="Times New Roman" w:eastAsia="方正黑体_GBK" w:cs="Times New Roman"/>
          <w:b w:val="0"/>
          <w:bCs w:val="0"/>
          <w:spacing w:val="15"/>
          <w:sz w:val="33"/>
          <w:szCs w:val="33"/>
          <w:highlight w:val="none"/>
          <w:shd w:val="clear" w:color="auto" w:fill="FFFFFF"/>
          <w:lang w:val="en-US" w:eastAsia="zh-CN"/>
        </w:rPr>
        <w:t>九、</w:t>
      </w:r>
      <w:r>
        <w:rPr>
          <w:rFonts w:hint="default" w:ascii="Times New Roman" w:hAnsi="Times New Roman" w:eastAsia="方正黑体_GBK" w:cs="Times New Roman"/>
          <w:b w:val="0"/>
          <w:bCs w:val="0"/>
          <w:spacing w:val="15"/>
          <w:sz w:val="33"/>
          <w:szCs w:val="33"/>
          <w:highlight w:val="none"/>
          <w:shd w:val="clear" w:color="auto" w:fill="FFFFFF"/>
        </w:rPr>
        <w:t>公告发布媒介</w:t>
      </w:r>
    </w:p>
    <w:p w14:paraId="16390252">
      <w:pPr>
        <w:pStyle w:val="13"/>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90" w:lineRule="exact"/>
        <w:ind w:left="0" w:firstLine="720" w:firstLineChars="200"/>
        <w:jc w:val="both"/>
        <w:textAlignment w:val="auto"/>
        <w:rPr>
          <w:rFonts w:hint="default" w:ascii="Times New Roman" w:hAnsi="Times New Roman" w:eastAsia="方正仿宋_GBK" w:cs="Times New Roman"/>
          <w:spacing w:val="15"/>
          <w:sz w:val="33"/>
          <w:szCs w:val="33"/>
          <w:highlight w:val="none"/>
          <w:shd w:val="clear" w:color="auto" w:fill="FFFFFF"/>
        </w:rPr>
      </w:pPr>
      <w:r>
        <w:rPr>
          <w:rFonts w:hint="default" w:ascii="Times New Roman" w:hAnsi="Times New Roman" w:eastAsia="方正仿宋_GBK" w:cs="Times New Roman"/>
          <w:spacing w:val="15"/>
          <w:sz w:val="33"/>
          <w:szCs w:val="33"/>
          <w:highlight w:val="none"/>
          <w:shd w:val="clear" w:color="auto" w:fill="FFFFFF"/>
        </w:rPr>
        <w:t>本次</w:t>
      </w:r>
      <w:r>
        <w:rPr>
          <w:rFonts w:hint="default" w:ascii="Times New Roman" w:hAnsi="Times New Roman" w:eastAsia="方正仿宋_GBK" w:cs="Times New Roman"/>
          <w:spacing w:val="15"/>
          <w:sz w:val="33"/>
          <w:szCs w:val="33"/>
          <w:highlight w:val="none"/>
          <w:shd w:val="clear" w:color="auto" w:fill="FFFFFF"/>
          <w:lang w:eastAsia="zh-CN"/>
        </w:rPr>
        <w:t>公开</w:t>
      </w:r>
      <w:r>
        <w:rPr>
          <w:rFonts w:hint="default" w:ascii="Times New Roman" w:hAnsi="Times New Roman" w:eastAsia="方正仿宋_GBK" w:cs="Times New Roman"/>
          <w:spacing w:val="15"/>
          <w:sz w:val="33"/>
          <w:szCs w:val="33"/>
          <w:highlight w:val="none"/>
          <w:shd w:val="clear" w:color="auto" w:fill="FFFFFF"/>
          <w:lang w:val="en-US" w:eastAsia="zh-CN"/>
        </w:rPr>
        <w:t>采购</w:t>
      </w:r>
      <w:r>
        <w:rPr>
          <w:rFonts w:hint="default" w:ascii="Times New Roman" w:hAnsi="Times New Roman" w:eastAsia="方正仿宋_GBK" w:cs="Times New Roman"/>
          <w:spacing w:val="15"/>
          <w:sz w:val="33"/>
          <w:szCs w:val="33"/>
          <w:highlight w:val="none"/>
          <w:shd w:val="clear" w:color="auto" w:fill="FFFFFF"/>
        </w:rPr>
        <w:t>在全国公共资源交易平台（四川·广安）</w:t>
      </w:r>
      <w:r>
        <w:rPr>
          <w:rFonts w:hint="default" w:ascii="Times New Roman" w:hAnsi="Times New Roman" w:eastAsia="方正仿宋_GBK" w:cs="Times New Roman"/>
          <w:spacing w:val="15"/>
          <w:sz w:val="33"/>
          <w:szCs w:val="33"/>
          <w:highlight w:val="none"/>
          <w:shd w:val="clear" w:color="auto" w:fill="FFFFFF"/>
          <w:lang w:eastAsia="zh-CN"/>
        </w:rPr>
        <w:t>（</w:t>
      </w:r>
      <w:r>
        <w:rPr>
          <w:rFonts w:hint="default" w:ascii="Times New Roman" w:hAnsi="Times New Roman" w:eastAsia="方正仿宋_GBK" w:cs="Times New Roman"/>
          <w:spacing w:val="15"/>
          <w:sz w:val="33"/>
          <w:szCs w:val="33"/>
          <w:highlight w:val="none"/>
          <w:shd w:val="clear" w:color="auto" w:fill="FFFFFF"/>
        </w:rPr>
        <w:t>http://ggzy.guang-an.gov.cn/</w:t>
      </w:r>
      <w:r>
        <w:rPr>
          <w:rFonts w:hint="default" w:ascii="Times New Roman" w:hAnsi="Times New Roman" w:eastAsia="方正仿宋_GBK" w:cs="Times New Roman"/>
          <w:spacing w:val="15"/>
          <w:sz w:val="33"/>
          <w:szCs w:val="33"/>
          <w:highlight w:val="none"/>
          <w:shd w:val="clear" w:color="auto" w:fill="FFFFFF"/>
          <w:lang w:eastAsia="zh-CN"/>
        </w:rPr>
        <w:t>）及广安投资集团有限公司官网（http://www.gatzjt.com）</w:t>
      </w:r>
      <w:r>
        <w:rPr>
          <w:rFonts w:hint="default" w:ascii="Times New Roman" w:hAnsi="Times New Roman" w:eastAsia="方正仿宋_GBK" w:cs="Times New Roman"/>
          <w:spacing w:val="15"/>
          <w:sz w:val="33"/>
          <w:szCs w:val="33"/>
          <w:highlight w:val="none"/>
          <w:shd w:val="clear" w:color="auto" w:fill="FFFFFF"/>
        </w:rPr>
        <w:t>以公告形式发布。</w:t>
      </w:r>
    </w:p>
    <w:p w14:paraId="35170422">
      <w:pPr>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90" w:lineRule="exact"/>
        <w:ind w:left="0" w:firstLine="720" w:firstLineChars="200"/>
        <w:jc w:val="both"/>
        <w:textAlignment w:val="auto"/>
        <w:rPr>
          <w:rFonts w:hint="default" w:ascii="Times New Roman" w:hAnsi="Times New Roman" w:eastAsia="方正黑体_GBK" w:cs="Times New Roman"/>
          <w:b w:val="0"/>
          <w:bCs w:val="0"/>
          <w:spacing w:val="15"/>
          <w:sz w:val="33"/>
          <w:szCs w:val="33"/>
          <w:highlight w:val="none"/>
          <w:shd w:val="clear" w:color="auto" w:fill="FFFFFF"/>
        </w:rPr>
      </w:pPr>
      <w:r>
        <w:rPr>
          <w:rFonts w:hint="default" w:ascii="Times New Roman" w:hAnsi="Times New Roman" w:eastAsia="方正黑体_GBK" w:cs="Times New Roman"/>
          <w:b w:val="0"/>
          <w:bCs w:val="0"/>
          <w:spacing w:val="15"/>
          <w:sz w:val="33"/>
          <w:szCs w:val="33"/>
          <w:highlight w:val="none"/>
          <w:shd w:val="clear" w:color="auto" w:fill="FFFFFF"/>
          <w:lang w:val="en-US" w:eastAsia="zh-CN"/>
        </w:rPr>
        <w:t>十、</w:t>
      </w:r>
      <w:r>
        <w:rPr>
          <w:rFonts w:hint="default" w:ascii="Times New Roman" w:hAnsi="Times New Roman" w:eastAsia="方正黑体_GBK" w:cs="Times New Roman"/>
          <w:b w:val="0"/>
          <w:bCs w:val="0"/>
          <w:spacing w:val="15"/>
          <w:sz w:val="33"/>
          <w:szCs w:val="33"/>
          <w:highlight w:val="none"/>
          <w:shd w:val="clear" w:color="auto" w:fill="FFFFFF"/>
        </w:rPr>
        <w:t>联系方式</w:t>
      </w:r>
    </w:p>
    <w:p w14:paraId="5A015C59">
      <w:pPr>
        <w:pStyle w:val="13"/>
        <w:keepNext w:val="0"/>
        <w:keepLines w:val="0"/>
        <w:pageBreakBefore w:val="0"/>
        <w:shd w:val="clear" w:color="auto" w:fill="FFFFFF"/>
        <w:kinsoku/>
        <w:overflowPunct w:val="0"/>
        <w:topLinePunct w:val="0"/>
        <w:bidi w:val="0"/>
        <w:adjustRightInd w:val="0"/>
        <w:spacing w:beforeAutospacing="0" w:afterAutospacing="0" w:line="590" w:lineRule="exact"/>
        <w:ind w:left="0" w:firstLine="720" w:firstLineChars="200"/>
        <w:jc w:val="left"/>
        <w:textAlignment w:val="auto"/>
        <w:rPr>
          <w:rFonts w:hint="default" w:ascii="Times New Roman" w:hAnsi="Times New Roman" w:eastAsia="方正仿宋_GBK" w:cs="Times New Roman"/>
          <w:spacing w:val="15"/>
          <w:sz w:val="33"/>
          <w:szCs w:val="33"/>
          <w:highlight w:val="none"/>
          <w:shd w:val="clear" w:color="auto" w:fill="FFFFFF"/>
          <w:lang w:val="en-US" w:eastAsia="zh-CN"/>
        </w:rPr>
      </w:pPr>
      <w:r>
        <w:rPr>
          <w:rFonts w:hint="default" w:ascii="Times New Roman" w:hAnsi="Times New Roman" w:eastAsia="方正仿宋_GBK" w:cs="Times New Roman"/>
          <w:spacing w:val="15"/>
          <w:sz w:val="33"/>
          <w:szCs w:val="33"/>
          <w:highlight w:val="none"/>
          <w:shd w:val="clear" w:color="auto" w:fill="FFFFFF"/>
        </w:rPr>
        <w:t>联</w:t>
      </w:r>
      <w:r>
        <w:rPr>
          <w:rFonts w:hint="eastAsia" w:ascii="Times New Roman" w:hAnsi="Times New Roman" w:eastAsia="方正仿宋_GBK" w:cs="Times New Roman"/>
          <w:spacing w:val="15"/>
          <w:sz w:val="33"/>
          <w:szCs w:val="33"/>
          <w:highlight w:val="none"/>
          <w:shd w:val="clear" w:color="auto" w:fill="FFFFFF"/>
          <w:lang w:val="en-US" w:eastAsia="zh-CN"/>
        </w:rPr>
        <w:t xml:space="preserve"> </w:t>
      </w:r>
      <w:r>
        <w:rPr>
          <w:rFonts w:hint="default" w:ascii="Times New Roman" w:hAnsi="Times New Roman" w:eastAsia="方正仿宋_GBK" w:cs="Times New Roman"/>
          <w:spacing w:val="15"/>
          <w:sz w:val="33"/>
          <w:szCs w:val="33"/>
          <w:highlight w:val="none"/>
          <w:shd w:val="clear" w:color="auto" w:fill="FFFFFF"/>
        </w:rPr>
        <w:t>系</w:t>
      </w:r>
      <w:r>
        <w:rPr>
          <w:rFonts w:hint="eastAsia" w:ascii="Times New Roman" w:hAnsi="Times New Roman" w:eastAsia="方正仿宋_GBK" w:cs="Times New Roman"/>
          <w:spacing w:val="15"/>
          <w:sz w:val="33"/>
          <w:szCs w:val="33"/>
          <w:highlight w:val="none"/>
          <w:shd w:val="clear" w:color="auto" w:fill="FFFFFF"/>
          <w:lang w:val="en-US" w:eastAsia="zh-CN"/>
        </w:rPr>
        <w:t xml:space="preserve"> </w:t>
      </w:r>
      <w:r>
        <w:rPr>
          <w:rFonts w:hint="default" w:ascii="Times New Roman" w:hAnsi="Times New Roman" w:eastAsia="方正仿宋_GBK" w:cs="Times New Roman"/>
          <w:spacing w:val="15"/>
          <w:sz w:val="33"/>
          <w:szCs w:val="33"/>
          <w:highlight w:val="none"/>
          <w:shd w:val="clear" w:color="auto" w:fill="FFFFFF"/>
        </w:rPr>
        <w:t>人</w:t>
      </w:r>
      <w:r>
        <w:rPr>
          <w:rFonts w:hint="default" w:ascii="Times New Roman" w:hAnsi="Times New Roman" w:eastAsia="方正仿宋_GBK" w:cs="Times New Roman"/>
          <w:spacing w:val="15"/>
          <w:sz w:val="33"/>
          <w:szCs w:val="33"/>
          <w:highlight w:val="none"/>
          <w:shd w:val="clear" w:color="auto" w:fill="FFFFFF"/>
          <w:lang w:eastAsia="zh-CN"/>
        </w:rPr>
        <w:t>：</w:t>
      </w:r>
      <w:r>
        <w:rPr>
          <w:rFonts w:hint="eastAsia" w:ascii="Times New Roman" w:hAnsi="Times New Roman" w:eastAsia="方正仿宋_GBK" w:cs="Times New Roman"/>
          <w:spacing w:val="15"/>
          <w:sz w:val="33"/>
          <w:szCs w:val="33"/>
          <w:highlight w:val="none"/>
          <w:shd w:val="clear" w:color="auto" w:fill="FFFFFF"/>
          <w:lang w:val="en-US" w:eastAsia="zh-CN"/>
        </w:rPr>
        <w:t>廖</w:t>
      </w:r>
      <w:r>
        <w:rPr>
          <w:rFonts w:hint="default" w:ascii="Times New Roman" w:hAnsi="Times New Roman" w:eastAsia="方正仿宋_GBK" w:cs="Times New Roman"/>
          <w:spacing w:val="15"/>
          <w:sz w:val="33"/>
          <w:szCs w:val="33"/>
          <w:highlight w:val="none"/>
          <w:shd w:val="clear" w:color="auto" w:fill="FFFFFF"/>
          <w:lang w:val="en-US" w:eastAsia="zh-CN"/>
        </w:rPr>
        <w:t>老师</w:t>
      </w:r>
      <w:r>
        <w:rPr>
          <w:rFonts w:hint="eastAsia" w:ascii="Times New Roman" w:hAnsi="Times New Roman" w:eastAsia="方正仿宋_GBK" w:cs="Times New Roman"/>
          <w:spacing w:val="15"/>
          <w:sz w:val="33"/>
          <w:szCs w:val="33"/>
          <w:highlight w:val="none"/>
          <w:shd w:val="clear" w:color="auto" w:fill="FFFFFF"/>
          <w:lang w:val="en-US" w:eastAsia="zh-CN"/>
        </w:rPr>
        <w:t xml:space="preserve">  18728608866</w:t>
      </w:r>
    </w:p>
    <w:p w14:paraId="32F1E403">
      <w:pPr>
        <w:pStyle w:val="13"/>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90" w:lineRule="exact"/>
        <w:ind w:left="0" w:firstLine="720" w:firstLineChars="200"/>
        <w:jc w:val="both"/>
        <w:textAlignment w:val="auto"/>
        <w:rPr>
          <w:rFonts w:hint="default" w:ascii="Times New Roman" w:hAnsi="Times New Roman" w:eastAsia="方正仿宋_GBK" w:cs="Times New Roman"/>
          <w:spacing w:val="15"/>
          <w:sz w:val="33"/>
          <w:szCs w:val="33"/>
          <w:highlight w:val="none"/>
          <w:shd w:val="clear" w:color="auto" w:fill="FFFFFF"/>
        </w:rPr>
      </w:pPr>
      <w:r>
        <w:rPr>
          <w:rFonts w:hint="default" w:ascii="Times New Roman" w:hAnsi="Times New Roman" w:eastAsia="方正仿宋_GBK" w:cs="Times New Roman"/>
          <w:spacing w:val="15"/>
          <w:sz w:val="33"/>
          <w:szCs w:val="33"/>
          <w:highlight w:val="none"/>
          <w:shd w:val="clear" w:color="auto" w:fill="FFFFFF"/>
        </w:rPr>
        <w:t>联系地址：广安市广安区</w:t>
      </w:r>
      <w:r>
        <w:rPr>
          <w:rFonts w:hint="default" w:ascii="Times New Roman" w:hAnsi="Times New Roman" w:eastAsia="方正仿宋_GBK" w:cs="Times New Roman"/>
          <w:spacing w:val="15"/>
          <w:sz w:val="33"/>
          <w:szCs w:val="33"/>
          <w:highlight w:val="none"/>
          <w:shd w:val="clear" w:color="auto" w:fill="FFFFFF"/>
          <w:lang w:eastAsia="zh-CN"/>
        </w:rPr>
        <w:t>建安中路</w:t>
      </w:r>
      <w:r>
        <w:rPr>
          <w:rFonts w:hint="default" w:ascii="Times New Roman" w:hAnsi="Times New Roman" w:eastAsia="方正仿宋_GBK" w:cs="Times New Roman"/>
          <w:spacing w:val="15"/>
          <w:sz w:val="33"/>
          <w:szCs w:val="33"/>
          <w:highlight w:val="none"/>
          <w:shd w:val="clear" w:color="auto" w:fill="FFFFFF"/>
          <w:lang w:val="en-US" w:eastAsia="zh-CN"/>
        </w:rPr>
        <w:t>2</w:t>
      </w:r>
      <w:r>
        <w:rPr>
          <w:rFonts w:hint="default" w:ascii="Times New Roman" w:hAnsi="Times New Roman" w:eastAsia="方正仿宋_GBK" w:cs="Times New Roman"/>
          <w:spacing w:val="15"/>
          <w:sz w:val="33"/>
          <w:szCs w:val="33"/>
          <w:highlight w:val="none"/>
          <w:shd w:val="clear" w:color="auto" w:fill="FFFFFF"/>
        </w:rPr>
        <w:t>号</w:t>
      </w:r>
      <w:r>
        <w:rPr>
          <w:rFonts w:hint="eastAsia" w:ascii="Times New Roman" w:hAnsi="Times New Roman" w:eastAsia="方正仿宋_GBK" w:cs="Times New Roman"/>
          <w:spacing w:val="15"/>
          <w:sz w:val="33"/>
          <w:szCs w:val="33"/>
          <w:highlight w:val="none"/>
          <w:shd w:val="clear" w:color="auto" w:fill="FFFFFF"/>
        </w:rPr>
        <w:t>广安金财投融资（集团）有限责任公司</w:t>
      </w:r>
      <w:r>
        <w:rPr>
          <w:rFonts w:hint="eastAsia" w:ascii="Times New Roman" w:hAnsi="Times New Roman" w:eastAsia="方正仿宋_GBK" w:cs="Times New Roman"/>
          <w:spacing w:val="15"/>
          <w:sz w:val="33"/>
          <w:szCs w:val="33"/>
          <w:highlight w:val="none"/>
          <w:shd w:val="clear" w:color="auto" w:fill="FFFFFF"/>
          <w:lang w:val="en-US" w:eastAsia="zh-CN"/>
        </w:rPr>
        <w:t>608</w:t>
      </w:r>
      <w:r>
        <w:rPr>
          <w:rFonts w:hint="default" w:ascii="Times New Roman" w:hAnsi="Times New Roman" w:eastAsia="方正仿宋_GBK" w:cs="Times New Roman"/>
          <w:spacing w:val="15"/>
          <w:sz w:val="33"/>
          <w:szCs w:val="33"/>
          <w:highlight w:val="none"/>
          <w:shd w:val="clear" w:color="auto" w:fill="FFFFFF"/>
        </w:rPr>
        <w:t>室</w:t>
      </w:r>
    </w:p>
    <w:p w14:paraId="662D951A">
      <w:pPr>
        <w:pStyle w:val="1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0" w:lineRule="exact"/>
        <w:ind w:firstLine="720" w:firstLineChars="200"/>
        <w:textAlignment w:val="auto"/>
        <w:rPr>
          <w:rFonts w:hint="eastAsia" w:ascii="Times New Roman" w:hAnsi="Times New Roman" w:eastAsia="方正仿宋_GBK" w:cs="Times New Roman"/>
          <w:spacing w:val="15"/>
          <w:sz w:val="33"/>
          <w:szCs w:val="33"/>
          <w:highlight w:val="none"/>
          <w:shd w:val="clear" w:color="auto" w:fill="FFFFFF"/>
          <w:lang w:val="en-US" w:eastAsia="zh-CN"/>
        </w:rPr>
      </w:pPr>
    </w:p>
    <w:p w14:paraId="664F8FFE">
      <w:pPr>
        <w:pStyle w:val="1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0" w:lineRule="exact"/>
        <w:ind w:firstLine="720" w:firstLineChars="200"/>
        <w:textAlignment w:val="auto"/>
        <w:rPr>
          <w:rFonts w:hint="default" w:ascii="Times New Roman" w:hAnsi="Times New Roman" w:eastAsia="方正仿宋_GBK" w:cs="Times New Roman"/>
          <w:spacing w:val="15"/>
          <w:sz w:val="33"/>
          <w:szCs w:val="33"/>
          <w:highlight w:val="none"/>
          <w:shd w:val="clear" w:color="auto" w:fill="FFFFFF"/>
          <w:lang w:val="en-US" w:eastAsia="zh-CN"/>
        </w:rPr>
      </w:pPr>
      <w:r>
        <w:rPr>
          <w:rFonts w:hint="eastAsia" w:ascii="Times New Roman" w:hAnsi="Times New Roman" w:eastAsia="方正仿宋_GBK" w:cs="Times New Roman"/>
          <w:spacing w:val="15"/>
          <w:sz w:val="33"/>
          <w:szCs w:val="33"/>
          <w:highlight w:val="none"/>
          <w:shd w:val="clear" w:color="auto" w:fill="FFFFFF"/>
          <w:lang w:val="en-US" w:eastAsia="zh-CN"/>
        </w:rPr>
        <w:t>附件：1</w:t>
      </w:r>
      <w:r>
        <w:rPr>
          <w:rFonts w:hint="default" w:ascii="Times New Roman" w:hAnsi="Times New Roman" w:eastAsia="方正仿宋_GBK" w:cs="Times New Roman"/>
          <w:spacing w:val="15"/>
          <w:sz w:val="33"/>
          <w:szCs w:val="33"/>
          <w:highlight w:val="none"/>
          <w:shd w:val="clear" w:color="auto" w:fill="FFFFFF"/>
          <w:lang w:val="en-US" w:eastAsia="zh-CN"/>
        </w:rPr>
        <w:t>．报名登记表</w:t>
      </w:r>
    </w:p>
    <w:p w14:paraId="5DB1C3B4">
      <w:pPr>
        <w:pStyle w:val="1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0" w:lineRule="exact"/>
        <w:ind w:firstLine="1800" w:firstLineChars="500"/>
        <w:textAlignment w:val="auto"/>
        <w:rPr>
          <w:rFonts w:hint="default" w:ascii="Times New Roman" w:hAnsi="Times New Roman" w:eastAsia="方正仿宋_GBK" w:cs="Times New Roman"/>
          <w:spacing w:val="15"/>
          <w:sz w:val="33"/>
          <w:szCs w:val="33"/>
          <w:highlight w:val="none"/>
          <w:shd w:val="clear" w:color="auto" w:fill="FFFFFF"/>
          <w:lang w:val="en-US" w:eastAsia="zh-CN"/>
        </w:rPr>
      </w:pPr>
      <w:r>
        <w:rPr>
          <w:rFonts w:hint="eastAsia" w:ascii="Times New Roman" w:hAnsi="Times New Roman" w:eastAsia="方正仿宋_GBK" w:cs="Times New Roman"/>
          <w:spacing w:val="15"/>
          <w:sz w:val="33"/>
          <w:szCs w:val="33"/>
          <w:highlight w:val="none"/>
          <w:shd w:val="clear" w:color="auto" w:fill="FFFFFF"/>
          <w:lang w:val="en-US" w:eastAsia="zh-CN"/>
        </w:rPr>
        <w:t>2</w:t>
      </w:r>
      <w:r>
        <w:rPr>
          <w:rFonts w:hint="default" w:ascii="Times New Roman" w:hAnsi="Times New Roman" w:eastAsia="方正仿宋_GBK" w:cs="Times New Roman"/>
          <w:spacing w:val="15"/>
          <w:sz w:val="33"/>
          <w:szCs w:val="33"/>
          <w:highlight w:val="none"/>
          <w:shd w:val="clear" w:color="auto" w:fill="FFFFFF"/>
          <w:lang w:val="en-US" w:eastAsia="zh-CN"/>
        </w:rPr>
        <w:t>．法定代表人身份证明</w:t>
      </w:r>
    </w:p>
    <w:p w14:paraId="57889FF9">
      <w:pPr>
        <w:pStyle w:val="1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0" w:lineRule="exact"/>
        <w:ind w:firstLine="1800" w:firstLineChars="500"/>
        <w:textAlignment w:val="auto"/>
        <w:rPr>
          <w:rFonts w:hint="default" w:ascii="Times New Roman" w:hAnsi="Times New Roman" w:eastAsia="方正仿宋_GBK" w:cs="Times New Roman"/>
          <w:spacing w:val="15"/>
          <w:sz w:val="33"/>
          <w:szCs w:val="33"/>
          <w:highlight w:val="none"/>
          <w:shd w:val="clear" w:color="auto" w:fill="FFFFFF"/>
          <w:lang w:val="en-US" w:eastAsia="zh-CN"/>
        </w:rPr>
      </w:pPr>
      <w:r>
        <w:rPr>
          <w:rFonts w:hint="eastAsia" w:ascii="Times New Roman" w:hAnsi="Times New Roman" w:eastAsia="方正仿宋_GBK" w:cs="Times New Roman"/>
          <w:spacing w:val="15"/>
          <w:sz w:val="33"/>
          <w:szCs w:val="33"/>
          <w:highlight w:val="none"/>
          <w:shd w:val="clear" w:color="auto" w:fill="FFFFFF"/>
          <w:lang w:val="en-US" w:eastAsia="zh-CN"/>
        </w:rPr>
        <w:t>3</w:t>
      </w:r>
      <w:r>
        <w:rPr>
          <w:rFonts w:hint="default" w:ascii="Times New Roman" w:hAnsi="Times New Roman" w:eastAsia="方正仿宋_GBK" w:cs="Times New Roman"/>
          <w:spacing w:val="15"/>
          <w:sz w:val="33"/>
          <w:szCs w:val="33"/>
          <w:highlight w:val="none"/>
          <w:shd w:val="clear" w:color="auto" w:fill="FFFFFF"/>
          <w:lang w:val="en-US" w:eastAsia="zh-CN"/>
        </w:rPr>
        <w:t>．法定代表人授权</w:t>
      </w:r>
      <w:r>
        <w:rPr>
          <w:rFonts w:hint="eastAsia" w:ascii="Times New Roman" w:hAnsi="Times New Roman" w:eastAsia="方正仿宋_GBK" w:cs="Times New Roman"/>
          <w:spacing w:val="15"/>
          <w:sz w:val="33"/>
          <w:szCs w:val="33"/>
          <w:highlight w:val="none"/>
          <w:shd w:val="clear" w:color="auto" w:fill="FFFFFF"/>
          <w:lang w:val="en-US" w:eastAsia="zh-CN"/>
        </w:rPr>
        <w:t>委托</w:t>
      </w:r>
      <w:r>
        <w:rPr>
          <w:rFonts w:hint="default" w:ascii="Times New Roman" w:hAnsi="Times New Roman" w:eastAsia="方正仿宋_GBK" w:cs="Times New Roman"/>
          <w:spacing w:val="15"/>
          <w:sz w:val="33"/>
          <w:szCs w:val="33"/>
          <w:highlight w:val="none"/>
          <w:shd w:val="clear" w:color="auto" w:fill="FFFFFF"/>
          <w:lang w:val="en-US" w:eastAsia="zh-CN"/>
        </w:rPr>
        <w:t>书</w:t>
      </w:r>
    </w:p>
    <w:p w14:paraId="7636F4CA">
      <w:pPr>
        <w:pStyle w:val="1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0" w:lineRule="exact"/>
        <w:ind w:firstLine="1800" w:firstLineChars="500"/>
        <w:textAlignment w:val="auto"/>
        <w:rPr>
          <w:rFonts w:hint="default" w:ascii="Times New Roman" w:hAnsi="Times New Roman" w:eastAsia="方正仿宋_GBK" w:cs="Times New Roman"/>
          <w:spacing w:val="15"/>
          <w:sz w:val="33"/>
          <w:szCs w:val="33"/>
          <w:highlight w:val="none"/>
          <w:shd w:val="clear" w:color="auto" w:fill="FFFFFF"/>
          <w:lang w:val="en-US" w:eastAsia="zh-CN"/>
        </w:rPr>
      </w:pPr>
      <w:r>
        <w:rPr>
          <w:rFonts w:hint="eastAsia" w:ascii="Times New Roman" w:hAnsi="Times New Roman" w:eastAsia="方正仿宋_GBK" w:cs="Times New Roman"/>
          <w:spacing w:val="15"/>
          <w:sz w:val="33"/>
          <w:szCs w:val="33"/>
          <w:highlight w:val="none"/>
          <w:shd w:val="clear" w:color="auto" w:fill="FFFFFF"/>
          <w:lang w:val="en-US" w:eastAsia="zh-CN"/>
        </w:rPr>
        <w:t>4</w:t>
      </w:r>
      <w:r>
        <w:rPr>
          <w:rFonts w:hint="default" w:ascii="Times New Roman" w:hAnsi="Times New Roman" w:eastAsia="方正仿宋_GBK" w:cs="Times New Roman"/>
          <w:spacing w:val="15"/>
          <w:sz w:val="33"/>
          <w:szCs w:val="33"/>
          <w:highlight w:val="none"/>
          <w:shd w:val="clear" w:color="auto" w:fill="FFFFFF"/>
          <w:lang w:val="en-US" w:eastAsia="zh-CN"/>
        </w:rPr>
        <w:t>．承诺函</w:t>
      </w:r>
    </w:p>
    <w:p w14:paraId="06266035">
      <w:pPr>
        <w:pStyle w:val="1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0" w:lineRule="exact"/>
        <w:ind w:firstLine="1800" w:firstLineChars="500"/>
        <w:textAlignment w:val="auto"/>
        <w:rPr>
          <w:rFonts w:hint="eastAsia" w:ascii="Times New Roman" w:hAnsi="Times New Roman" w:eastAsia="方正仿宋_GBK" w:cs="Times New Roman"/>
          <w:spacing w:val="15"/>
          <w:sz w:val="33"/>
          <w:szCs w:val="33"/>
          <w:highlight w:val="none"/>
          <w:shd w:val="clear" w:color="auto" w:fill="FFFFFF"/>
          <w:lang w:val="en-US" w:eastAsia="zh-CN"/>
        </w:rPr>
      </w:pPr>
      <w:r>
        <w:rPr>
          <w:rFonts w:hint="eastAsia" w:ascii="Times New Roman" w:hAnsi="Times New Roman" w:eastAsia="方正仿宋_GBK" w:cs="Times New Roman"/>
          <w:spacing w:val="15"/>
          <w:sz w:val="33"/>
          <w:szCs w:val="33"/>
          <w:highlight w:val="none"/>
          <w:shd w:val="clear" w:color="auto" w:fill="FFFFFF"/>
          <w:lang w:val="en-US" w:eastAsia="zh-CN"/>
        </w:rPr>
        <w:t>5</w:t>
      </w:r>
      <w:r>
        <w:rPr>
          <w:rFonts w:hint="default" w:ascii="Times New Roman" w:hAnsi="Times New Roman" w:eastAsia="方正仿宋_GBK" w:cs="Times New Roman"/>
          <w:spacing w:val="15"/>
          <w:sz w:val="33"/>
          <w:szCs w:val="33"/>
          <w:highlight w:val="none"/>
          <w:shd w:val="clear" w:color="auto" w:fill="FFFFFF"/>
          <w:lang w:val="en-US" w:eastAsia="zh-CN"/>
        </w:rPr>
        <w:t>．报价表</w:t>
      </w:r>
    </w:p>
    <w:p w14:paraId="7CA7B6BB">
      <w:pPr>
        <w:pStyle w:val="13"/>
        <w:keepNext w:val="0"/>
        <w:keepLines w:val="0"/>
        <w:pageBreakBefore w:val="0"/>
        <w:widowControl/>
        <w:shd w:val="clear" w:color="auto" w:fill="FFFFFF"/>
        <w:kinsoku/>
        <w:wordWrap w:val="0"/>
        <w:topLinePunct w:val="0"/>
        <w:bidi w:val="0"/>
        <w:adjustRightInd w:val="0"/>
        <w:snapToGrid w:val="0"/>
        <w:spacing w:beforeAutospacing="0" w:afterAutospacing="0" w:line="590" w:lineRule="exact"/>
        <w:ind w:left="0"/>
        <w:jc w:val="right"/>
        <w:textAlignment w:val="auto"/>
        <w:rPr>
          <w:rFonts w:hint="default" w:ascii="Times New Roman" w:hAnsi="Times New Roman" w:eastAsia="方正仿宋_GBK" w:cs="Times New Roman"/>
          <w:spacing w:val="15"/>
          <w:sz w:val="33"/>
          <w:szCs w:val="33"/>
          <w:highlight w:val="none"/>
          <w:shd w:val="clear" w:color="auto" w:fill="FFFFFF"/>
        </w:rPr>
      </w:pPr>
    </w:p>
    <w:p w14:paraId="1BE551A7">
      <w:pPr>
        <w:pStyle w:val="13"/>
        <w:keepNext w:val="0"/>
        <w:keepLines w:val="0"/>
        <w:pageBreakBefore w:val="0"/>
        <w:widowControl/>
        <w:shd w:val="clear" w:color="auto" w:fill="FFFFFF"/>
        <w:kinsoku/>
        <w:wordWrap w:val="0"/>
        <w:topLinePunct w:val="0"/>
        <w:bidi w:val="0"/>
        <w:adjustRightInd w:val="0"/>
        <w:snapToGrid w:val="0"/>
        <w:spacing w:beforeAutospacing="0" w:afterAutospacing="0" w:line="590" w:lineRule="exact"/>
        <w:ind w:left="0"/>
        <w:jc w:val="both"/>
        <w:textAlignment w:val="auto"/>
        <w:rPr>
          <w:rFonts w:hint="default" w:ascii="Times New Roman" w:hAnsi="Times New Roman" w:eastAsia="方正仿宋_GBK" w:cs="Times New Roman"/>
          <w:spacing w:val="15"/>
          <w:sz w:val="33"/>
          <w:szCs w:val="33"/>
          <w:highlight w:val="none"/>
          <w:shd w:val="clear" w:color="auto" w:fill="FFFFFF"/>
        </w:rPr>
      </w:pPr>
    </w:p>
    <w:p w14:paraId="76974119">
      <w:pPr>
        <w:keepNext w:val="0"/>
        <w:keepLines w:val="0"/>
        <w:pageBreakBefore w:val="0"/>
        <w:kinsoku/>
        <w:wordWrap w:val="0"/>
        <w:topLinePunct w:val="0"/>
        <w:bidi w:val="0"/>
        <w:spacing w:line="590" w:lineRule="exact"/>
        <w:ind w:left="0"/>
        <w:jc w:val="right"/>
        <w:textAlignment w:val="auto"/>
        <w:rPr>
          <w:rFonts w:hint="eastAsia" w:ascii="Times New Roman" w:hAnsi="Times New Roman" w:eastAsia="方正仿宋_GBK" w:cs="Times New Roman"/>
          <w:spacing w:val="15"/>
          <w:sz w:val="33"/>
          <w:szCs w:val="33"/>
          <w:highlight w:val="none"/>
          <w:shd w:val="clear" w:color="auto" w:fill="FFFFFF"/>
        </w:rPr>
      </w:pPr>
      <w:r>
        <w:rPr>
          <w:rFonts w:hint="eastAsia" w:ascii="Times New Roman" w:hAnsi="Times New Roman" w:eastAsia="方正仿宋_GBK" w:cs="Times New Roman"/>
          <w:spacing w:val="15"/>
          <w:sz w:val="33"/>
          <w:szCs w:val="33"/>
          <w:highlight w:val="none"/>
          <w:shd w:val="clear" w:color="auto" w:fill="FFFFFF"/>
        </w:rPr>
        <w:t>广安金财投融资（集团）有限责任公司</w:t>
      </w:r>
    </w:p>
    <w:p w14:paraId="611EADF2">
      <w:pPr>
        <w:keepNext w:val="0"/>
        <w:keepLines w:val="0"/>
        <w:pageBreakBefore w:val="0"/>
        <w:kinsoku/>
        <w:wordWrap w:val="0"/>
        <w:topLinePunct w:val="0"/>
        <w:bidi w:val="0"/>
        <w:spacing w:line="590" w:lineRule="exact"/>
        <w:ind w:left="0"/>
        <w:jc w:val="righ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spacing w:val="15"/>
          <w:sz w:val="33"/>
          <w:szCs w:val="33"/>
          <w:highlight w:val="none"/>
          <w:shd w:val="clear" w:color="auto" w:fill="FFFFFF"/>
        </w:rPr>
        <w:t>202</w:t>
      </w:r>
      <w:r>
        <w:rPr>
          <w:rFonts w:hint="eastAsia" w:ascii="Times New Roman" w:hAnsi="Times New Roman" w:eastAsia="方正仿宋_GBK" w:cs="Times New Roman"/>
          <w:spacing w:val="15"/>
          <w:sz w:val="33"/>
          <w:szCs w:val="33"/>
          <w:highlight w:val="none"/>
          <w:shd w:val="clear" w:color="auto" w:fill="FFFFFF"/>
          <w:lang w:val="en-US" w:eastAsia="zh-CN"/>
        </w:rPr>
        <w:t>5</w:t>
      </w:r>
      <w:r>
        <w:rPr>
          <w:rFonts w:hint="default" w:ascii="Times New Roman" w:hAnsi="Times New Roman" w:eastAsia="方正仿宋_GBK" w:cs="Times New Roman"/>
          <w:spacing w:val="15"/>
          <w:sz w:val="33"/>
          <w:szCs w:val="33"/>
          <w:highlight w:val="none"/>
          <w:shd w:val="clear" w:color="auto" w:fill="FFFFFF"/>
        </w:rPr>
        <w:t>年</w:t>
      </w:r>
      <w:r>
        <w:rPr>
          <w:rFonts w:hint="eastAsia" w:ascii="Times New Roman" w:hAnsi="Times New Roman" w:eastAsia="方正仿宋_GBK" w:cs="Times New Roman"/>
          <w:spacing w:val="15"/>
          <w:sz w:val="33"/>
          <w:szCs w:val="33"/>
          <w:highlight w:val="none"/>
          <w:shd w:val="clear" w:color="auto" w:fill="FFFFFF"/>
          <w:lang w:val="en-US" w:eastAsia="zh-CN"/>
        </w:rPr>
        <w:t>6</w:t>
      </w:r>
      <w:r>
        <w:rPr>
          <w:rFonts w:hint="default" w:ascii="Times New Roman" w:hAnsi="Times New Roman" w:eastAsia="方正仿宋_GBK" w:cs="Times New Roman"/>
          <w:spacing w:val="15"/>
          <w:sz w:val="33"/>
          <w:szCs w:val="33"/>
          <w:highlight w:val="none"/>
          <w:shd w:val="clear" w:color="auto" w:fill="FFFFFF"/>
        </w:rPr>
        <w:t>月</w:t>
      </w:r>
      <w:r>
        <w:rPr>
          <w:rFonts w:hint="eastAsia" w:ascii="Times New Roman" w:hAnsi="Times New Roman" w:eastAsia="方正仿宋_GBK" w:cs="Times New Roman"/>
          <w:spacing w:val="15"/>
          <w:sz w:val="33"/>
          <w:szCs w:val="33"/>
          <w:highlight w:val="none"/>
          <w:shd w:val="clear" w:color="auto" w:fill="FFFFFF"/>
          <w:lang w:val="en-US" w:eastAsia="zh-CN"/>
        </w:rPr>
        <w:t>4</w:t>
      </w:r>
      <w:r>
        <w:rPr>
          <w:rFonts w:hint="default" w:ascii="Times New Roman" w:hAnsi="Times New Roman" w:eastAsia="方正仿宋_GBK" w:cs="Times New Roman"/>
          <w:spacing w:val="15"/>
          <w:sz w:val="33"/>
          <w:szCs w:val="33"/>
          <w:highlight w:val="none"/>
          <w:shd w:val="clear" w:color="auto" w:fill="FFFFFF"/>
        </w:rPr>
        <w:t>日</w:t>
      </w:r>
      <w:r>
        <w:rPr>
          <w:rFonts w:hint="default" w:ascii="Times New Roman" w:hAnsi="Times New Roman" w:eastAsia="方正仿宋_GBK" w:cs="Times New Roman"/>
          <w:spacing w:val="15"/>
          <w:sz w:val="33"/>
          <w:szCs w:val="33"/>
          <w:highlight w:val="none"/>
          <w:shd w:val="clear" w:color="auto" w:fill="FFFFFF"/>
          <w:lang w:val="en-US" w:eastAsia="zh-CN"/>
        </w:rPr>
        <w:t xml:space="preserve">        </w:t>
      </w:r>
    </w:p>
    <w:p w14:paraId="0EABDF5A">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14:paraId="3FE539F4">
      <w:pPr>
        <w:jc w:val="both"/>
        <w:rPr>
          <w:rFonts w:hint="default" w:ascii="Times New Roman" w:hAnsi="Times New Roman" w:eastAsia="方正仿宋_GBK" w:cs="Times New Roman"/>
          <w:sz w:val="33"/>
          <w:szCs w:val="33"/>
          <w:highlight w:val="none"/>
          <w:lang w:val="en-US" w:eastAsia="zh-CN"/>
        </w:rPr>
      </w:pPr>
      <w:r>
        <w:rPr>
          <w:rFonts w:hint="eastAsia" w:ascii="方正黑体_GBK" w:hAnsi="方正黑体_GBK" w:eastAsia="方正黑体_GBK" w:cs="方正黑体_GBK"/>
          <w:sz w:val="33"/>
          <w:szCs w:val="33"/>
          <w:highlight w:val="none"/>
          <w:lang w:val="en-US" w:eastAsia="zh-CN"/>
        </w:rPr>
        <w:t>附件</w:t>
      </w:r>
      <w:r>
        <w:rPr>
          <w:rFonts w:hint="default" w:ascii="Times New Roman" w:hAnsi="Times New Roman" w:eastAsia="方正仿宋_GBK" w:cs="Times New Roman"/>
          <w:sz w:val="33"/>
          <w:szCs w:val="33"/>
          <w:highlight w:val="none"/>
          <w:lang w:val="en-US" w:eastAsia="zh-CN"/>
        </w:rPr>
        <w:t xml:space="preserve">1 </w:t>
      </w:r>
    </w:p>
    <w:p w14:paraId="7A3645B0">
      <w:pPr>
        <w:jc w:val="center"/>
        <w:rPr>
          <w:rFonts w:hint="default" w:ascii="Times New Roman" w:hAnsi="Times New Roman" w:cs="Times New Roman"/>
          <w:sz w:val="44"/>
          <w:szCs w:val="44"/>
          <w:highlight w:val="none"/>
        </w:rPr>
      </w:pPr>
      <w:r>
        <w:rPr>
          <w:rFonts w:hint="default" w:ascii="Times New Roman" w:hAnsi="Times New Roman" w:eastAsia="方正小标宋_GBK" w:cs="Times New Roman"/>
          <w:sz w:val="44"/>
          <w:szCs w:val="44"/>
          <w:highlight w:val="none"/>
          <w:lang w:eastAsia="zh-CN"/>
        </w:rPr>
        <w:t>报名登记表</w:t>
      </w:r>
    </w:p>
    <w:p w14:paraId="58BD81B5">
      <w:pPr>
        <w:keepNext w:val="0"/>
        <w:keepLines w:val="0"/>
        <w:widowControl/>
        <w:suppressLineNumbers w:val="0"/>
        <w:jc w:val="left"/>
        <w:rPr>
          <w:rFonts w:hint="default" w:ascii="Times New Roman" w:hAnsi="Times New Roman" w:eastAsia="方正仿宋_GBK" w:cs="Times New Roman"/>
          <w:i w:val="0"/>
          <w:caps w:val="0"/>
          <w:color w:val="000000"/>
          <w:spacing w:val="15"/>
          <w:sz w:val="33"/>
          <w:szCs w:val="33"/>
          <w:highlight w:val="none"/>
          <w:shd w:val="clear" w:fill="FFFFFF"/>
        </w:rPr>
      </w:pPr>
      <w:r>
        <w:rPr>
          <w:rFonts w:hint="default" w:ascii="Times New Roman" w:hAnsi="Times New Roman" w:eastAsia="方正仿宋_GBK" w:cs="Times New Roman"/>
          <w:sz w:val="33"/>
          <w:szCs w:val="33"/>
          <w:highlight w:val="none"/>
          <w:lang w:eastAsia="zh-CN"/>
        </w:rPr>
        <w:t>项目名称：</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4F8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0" w:type="dxa"/>
            <w:vAlign w:val="center"/>
          </w:tcPr>
          <w:p w14:paraId="0CC4F312">
            <w:pPr>
              <w:jc w:val="center"/>
              <w:rPr>
                <w:rFonts w:hint="default" w:ascii="Times New Roman" w:hAnsi="Times New Roman" w:eastAsia="方正仿宋_GBK" w:cs="Times New Roman"/>
                <w:sz w:val="33"/>
                <w:szCs w:val="33"/>
                <w:highlight w:val="none"/>
                <w:vertAlign w:val="baseline"/>
                <w:lang w:eastAsia="zh-CN"/>
              </w:rPr>
            </w:pPr>
            <w:r>
              <w:rPr>
                <w:rFonts w:hint="default" w:ascii="Times New Roman" w:hAnsi="Times New Roman" w:eastAsia="方正仿宋_GBK" w:cs="Times New Roman"/>
                <w:sz w:val="33"/>
                <w:szCs w:val="33"/>
                <w:highlight w:val="none"/>
                <w:vertAlign w:val="baseline"/>
                <w:lang w:val="en-US" w:eastAsia="zh-CN"/>
              </w:rPr>
              <w:t>公司</w:t>
            </w:r>
            <w:r>
              <w:rPr>
                <w:rFonts w:hint="default" w:ascii="Times New Roman" w:hAnsi="Times New Roman" w:eastAsia="方正仿宋_GBK" w:cs="Times New Roman"/>
                <w:sz w:val="33"/>
                <w:szCs w:val="33"/>
                <w:highlight w:val="none"/>
                <w:vertAlign w:val="baseline"/>
                <w:lang w:eastAsia="zh-CN"/>
              </w:rPr>
              <w:t>名称</w:t>
            </w:r>
          </w:p>
        </w:tc>
        <w:tc>
          <w:tcPr>
            <w:tcW w:w="6392" w:type="dxa"/>
            <w:gridSpan w:val="3"/>
            <w:vAlign w:val="center"/>
          </w:tcPr>
          <w:p w14:paraId="7E6E82A7">
            <w:pPr>
              <w:jc w:val="center"/>
              <w:rPr>
                <w:rFonts w:hint="default" w:ascii="Times New Roman" w:hAnsi="Times New Roman" w:eastAsia="方正仿宋_GBK" w:cs="Times New Roman"/>
                <w:sz w:val="33"/>
                <w:szCs w:val="33"/>
                <w:highlight w:val="none"/>
                <w:vertAlign w:val="baseline"/>
                <w:lang w:eastAsia="zh-CN"/>
              </w:rPr>
            </w:pPr>
          </w:p>
        </w:tc>
      </w:tr>
      <w:tr w14:paraId="06A9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30" w:type="dxa"/>
            <w:vAlign w:val="center"/>
          </w:tcPr>
          <w:p w14:paraId="3FB82B9A">
            <w:pPr>
              <w:jc w:val="center"/>
              <w:rPr>
                <w:rFonts w:hint="default" w:ascii="Times New Roman" w:hAnsi="Times New Roman" w:eastAsia="方正仿宋_GBK" w:cs="Times New Roman"/>
                <w:sz w:val="33"/>
                <w:szCs w:val="33"/>
                <w:highlight w:val="none"/>
                <w:vertAlign w:val="baseline"/>
                <w:lang w:eastAsia="zh-CN"/>
              </w:rPr>
            </w:pPr>
            <w:r>
              <w:rPr>
                <w:rFonts w:hint="default" w:ascii="Times New Roman" w:hAnsi="Times New Roman" w:eastAsia="方正仿宋_GBK" w:cs="Times New Roman"/>
                <w:sz w:val="33"/>
                <w:szCs w:val="33"/>
                <w:highlight w:val="none"/>
                <w:vertAlign w:val="baseline"/>
                <w:lang w:val="en-US" w:eastAsia="zh-CN"/>
              </w:rPr>
              <w:t>公司</w:t>
            </w:r>
            <w:r>
              <w:rPr>
                <w:rFonts w:hint="default" w:ascii="Times New Roman" w:hAnsi="Times New Roman" w:eastAsia="方正仿宋_GBK" w:cs="Times New Roman"/>
                <w:sz w:val="33"/>
                <w:szCs w:val="33"/>
                <w:highlight w:val="none"/>
                <w:vertAlign w:val="baseline"/>
                <w:lang w:eastAsia="zh-CN"/>
              </w:rPr>
              <w:t>地址</w:t>
            </w:r>
          </w:p>
        </w:tc>
        <w:tc>
          <w:tcPr>
            <w:tcW w:w="6392" w:type="dxa"/>
            <w:gridSpan w:val="3"/>
            <w:vAlign w:val="center"/>
          </w:tcPr>
          <w:p w14:paraId="22D95089">
            <w:pPr>
              <w:jc w:val="center"/>
              <w:rPr>
                <w:rFonts w:hint="default" w:ascii="Times New Roman" w:hAnsi="Times New Roman" w:eastAsia="方正仿宋_GBK" w:cs="Times New Roman"/>
                <w:sz w:val="33"/>
                <w:szCs w:val="33"/>
                <w:highlight w:val="none"/>
                <w:vertAlign w:val="baseline"/>
                <w:lang w:val="en-US" w:eastAsia="zh-CN"/>
              </w:rPr>
            </w:pPr>
          </w:p>
        </w:tc>
      </w:tr>
      <w:tr w14:paraId="60D7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30" w:type="dxa"/>
            <w:vAlign w:val="center"/>
          </w:tcPr>
          <w:p w14:paraId="620577A6">
            <w:pPr>
              <w:jc w:val="center"/>
              <w:rPr>
                <w:rFonts w:hint="default" w:ascii="Times New Roman" w:hAnsi="Times New Roman" w:eastAsia="方正仿宋_GBK" w:cs="Times New Roman"/>
                <w:sz w:val="33"/>
                <w:szCs w:val="33"/>
                <w:highlight w:val="none"/>
                <w:vertAlign w:val="baseline"/>
                <w:lang w:eastAsia="zh-CN"/>
              </w:rPr>
            </w:pPr>
            <w:r>
              <w:rPr>
                <w:rFonts w:hint="default" w:ascii="Times New Roman" w:hAnsi="Times New Roman" w:eastAsia="方正仿宋_GBK" w:cs="Times New Roman"/>
                <w:sz w:val="33"/>
                <w:szCs w:val="33"/>
                <w:highlight w:val="none"/>
                <w:vertAlign w:val="baseline"/>
                <w:lang w:eastAsia="zh-CN"/>
              </w:rPr>
              <w:t>联系人</w:t>
            </w:r>
          </w:p>
        </w:tc>
        <w:tc>
          <w:tcPr>
            <w:tcW w:w="2130" w:type="dxa"/>
            <w:vAlign w:val="center"/>
          </w:tcPr>
          <w:p w14:paraId="3D7AD432">
            <w:pPr>
              <w:jc w:val="center"/>
              <w:rPr>
                <w:rFonts w:hint="default" w:ascii="Times New Roman" w:hAnsi="Times New Roman" w:eastAsia="方正仿宋_GBK" w:cs="Times New Roman"/>
                <w:sz w:val="33"/>
                <w:szCs w:val="33"/>
                <w:highlight w:val="none"/>
                <w:vertAlign w:val="baseline"/>
                <w:lang w:eastAsia="zh-CN"/>
              </w:rPr>
            </w:pPr>
          </w:p>
        </w:tc>
        <w:tc>
          <w:tcPr>
            <w:tcW w:w="2131" w:type="dxa"/>
            <w:vAlign w:val="center"/>
          </w:tcPr>
          <w:p w14:paraId="262CD4FA">
            <w:pPr>
              <w:jc w:val="center"/>
              <w:rPr>
                <w:rFonts w:hint="default" w:ascii="Times New Roman" w:hAnsi="Times New Roman" w:eastAsia="方正仿宋_GBK" w:cs="Times New Roman"/>
                <w:sz w:val="33"/>
                <w:szCs w:val="33"/>
                <w:highlight w:val="none"/>
                <w:vertAlign w:val="baseline"/>
                <w:lang w:eastAsia="zh-CN"/>
              </w:rPr>
            </w:pPr>
            <w:r>
              <w:rPr>
                <w:rFonts w:hint="default" w:ascii="Times New Roman" w:hAnsi="Times New Roman" w:eastAsia="方正仿宋_GBK" w:cs="Times New Roman"/>
                <w:sz w:val="33"/>
                <w:szCs w:val="33"/>
                <w:highlight w:val="none"/>
                <w:vertAlign w:val="baseline"/>
                <w:lang w:eastAsia="zh-CN"/>
              </w:rPr>
              <w:t>手机号码</w:t>
            </w:r>
          </w:p>
        </w:tc>
        <w:tc>
          <w:tcPr>
            <w:tcW w:w="2131" w:type="dxa"/>
            <w:vAlign w:val="center"/>
          </w:tcPr>
          <w:p w14:paraId="4D456695">
            <w:pPr>
              <w:jc w:val="center"/>
              <w:rPr>
                <w:rFonts w:hint="default" w:ascii="Times New Roman" w:hAnsi="Times New Roman" w:eastAsia="方正仿宋_GBK" w:cs="Times New Roman"/>
                <w:sz w:val="33"/>
                <w:szCs w:val="33"/>
                <w:highlight w:val="none"/>
                <w:vertAlign w:val="baseline"/>
                <w:lang w:val="en-US" w:eastAsia="zh-CN"/>
              </w:rPr>
            </w:pPr>
          </w:p>
        </w:tc>
      </w:tr>
      <w:tr w14:paraId="3875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30" w:type="dxa"/>
            <w:vAlign w:val="center"/>
          </w:tcPr>
          <w:p w14:paraId="428AD01C">
            <w:pPr>
              <w:jc w:val="center"/>
              <w:rPr>
                <w:rFonts w:hint="default" w:ascii="Times New Roman" w:hAnsi="Times New Roman" w:eastAsia="方正仿宋_GBK" w:cs="Times New Roman"/>
                <w:sz w:val="33"/>
                <w:szCs w:val="33"/>
                <w:highlight w:val="none"/>
                <w:vertAlign w:val="baseline"/>
                <w:lang w:eastAsia="zh-CN"/>
              </w:rPr>
            </w:pPr>
            <w:r>
              <w:rPr>
                <w:rFonts w:hint="default" w:ascii="Times New Roman" w:hAnsi="Times New Roman" w:eastAsia="方正仿宋_GBK" w:cs="Times New Roman"/>
                <w:sz w:val="33"/>
                <w:szCs w:val="33"/>
                <w:highlight w:val="none"/>
                <w:vertAlign w:val="baseline"/>
                <w:lang w:eastAsia="zh-CN"/>
              </w:rPr>
              <w:t>电子邮箱</w:t>
            </w:r>
          </w:p>
        </w:tc>
        <w:tc>
          <w:tcPr>
            <w:tcW w:w="6392" w:type="dxa"/>
            <w:gridSpan w:val="3"/>
            <w:vAlign w:val="center"/>
          </w:tcPr>
          <w:p w14:paraId="3FD7428C">
            <w:pPr>
              <w:jc w:val="center"/>
              <w:rPr>
                <w:rFonts w:hint="default" w:ascii="Times New Roman" w:hAnsi="Times New Roman" w:eastAsia="方正仿宋_GBK" w:cs="Times New Roman"/>
                <w:sz w:val="33"/>
                <w:szCs w:val="33"/>
                <w:highlight w:val="none"/>
                <w:vertAlign w:val="baseline"/>
                <w:lang w:val="en-US" w:eastAsia="zh-CN"/>
              </w:rPr>
            </w:pPr>
          </w:p>
        </w:tc>
      </w:tr>
      <w:tr w14:paraId="50C4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2130" w:type="dxa"/>
            <w:vAlign w:val="center"/>
          </w:tcPr>
          <w:p w14:paraId="643B68A3">
            <w:pPr>
              <w:jc w:val="center"/>
              <w:rPr>
                <w:rFonts w:hint="default" w:ascii="Times New Roman" w:hAnsi="Times New Roman" w:eastAsia="方正仿宋_GBK" w:cs="Times New Roman"/>
                <w:sz w:val="33"/>
                <w:szCs w:val="33"/>
                <w:highlight w:val="none"/>
                <w:vertAlign w:val="baseline"/>
                <w:lang w:eastAsia="zh-CN"/>
              </w:rPr>
            </w:pPr>
            <w:r>
              <w:rPr>
                <w:rFonts w:hint="default" w:ascii="Times New Roman" w:hAnsi="Times New Roman" w:eastAsia="方正仿宋_GBK" w:cs="Times New Roman"/>
                <w:sz w:val="33"/>
                <w:szCs w:val="33"/>
                <w:highlight w:val="none"/>
                <w:vertAlign w:val="baseline"/>
                <w:lang w:eastAsia="zh-CN"/>
              </w:rPr>
              <w:t>报名资料</w:t>
            </w:r>
          </w:p>
        </w:tc>
        <w:tc>
          <w:tcPr>
            <w:tcW w:w="6392" w:type="dxa"/>
            <w:gridSpan w:val="3"/>
            <w:vAlign w:val="center"/>
          </w:tcPr>
          <w:p w14:paraId="709EE16E">
            <w:pPr>
              <w:jc w:val="center"/>
              <w:rPr>
                <w:rFonts w:hint="default" w:ascii="Times New Roman" w:hAnsi="Times New Roman" w:eastAsia="方正仿宋_GBK" w:cs="Times New Roman"/>
                <w:sz w:val="33"/>
                <w:szCs w:val="33"/>
                <w:highlight w:val="none"/>
                <w:vertAlign w:val="baseline"/>
              </w:rPr>
            </w:pPr>
          </w:p>
          <w:p w14:paraId="3BC9CAB5">
            <w:pPr>
              <w:jc w:val="center"/>
              <w:rPr>
                <w:rFonts w:hint="default" w:ascii="Times New Roman" w:hAnsi="Times New Roman" w:eastAsia="方正仿宋_GBK" w:cs="Times New Roman"/>
                <w:sz w:val="33"/>
                <w:szCs w:val="33"/>
                <w:highlight w:val="none"/>
                <w:vertAlign w:val="baseline"/>
              </w:rPr>
            </w:pPr>
          </w:p>
          <w:p w14:paraId="7D61FE4F">
            <w:pPr>
              <w:jc w:val="center"/>
              <w:rPr>
                <w:rFonts w:hint="default" w:ascii="Times New Roman" w:hAnsi="Times New Roman" w:eastAsia="方正仿宋_GBK" w:cs="Times New Roman"/>
                <w:sz w:val="33"/>
                <w:szCs w:val="33"/>
                <w:highlight w:val="none"/>
                <w:vertAlign w:val="baseline"/>
              </w:rPr>
            </w:pPr>
          </w:p>
          <w:p w14:paraId="2448C691">
            <w:pPr>
              <w:jc w:val="center"/>
              <w:rPr>
                <w:rFonts w:hint="default" w:ascii="Times New Roman" w:hAnsi="Times New Roman" w:eastAsia="方正仿宋_GBK" w:cs="Times New Roman"/>
                <w:sz w:val="33"/>
                <w:szCs w:val="33"/>
                <w:highlight w:val="none"/>
                <w:vertAlign w:val="baseline"/>
              </w:rPr>
            </w:pPr>
          </w:p>
          <w:p w14:paraId="56B38616">
            <w:pPr>
              <w:jc w:val="center"/>
              <w:rPr>
                <w:rFonts w:hint="default" w:ascii="Times New Roman" w:hAnsi="Times New Roman" w:eastAsia="方正仿宋_GBK" w:cs="Times New Roman"/>
                <w:sz w:val="33"/>
                <w:szCs w:val="33"/>
                <w:highlight w:val="none"/>
                <w:vertAlign w:val="baseline"/>
              </w:rPr>
            </w:pPr>
          </w:p>
          <w:p w14:paraId="13F2BC01">
            <w:pPr>
              <w:jc w:val="center"/>
              <w:rPr>
                <w:rFonts w:hint="default" w:ascii="Times New Roman" w:hAnsi="Times New Roman" w:eastAsia="方正仿宋_GBK" w:cs="Times New Roman"/>
                <w:sz w:val="33"/>
                <w:szCs w:val="33"/>
                <w:highlight w:val="none"/>
                <w:vertAlign w:val="baseline"/>
              </w:rPr>
            </w:pPr>
          </w:p>
          <w:p w14:paraId="68D80CAB">
            <w:pPr>
              <w:jc w:val="center"/>
              <w:rPr>
                <w:rFonts w:hint="default" w:ascii="Times New Roman" w:hAnsi="Times New Roman" w:eastAsia="方正仿宋_GBK" w:cs="Times New Roman"/>
                <w:sz w:val="33"/>
                <w:szCs w:val="33"/>
                <w:highlight w:val="none"/>
                <w:vertAlign w:val="baseline"/>
              </w:rPr>
            </w:pPr>
          </w:p>
          <w:p w14:paraId="1304AB39">
            <w:pPr>
              <w:jc w:val="center"/>
              <w:rPr>
                <w:rFonts w:hint="default" w:ascii="Times New Roman" w:hAnsi="Times New Roman" w:eastAsia="方正仿宋_GBK" w:cs="Times New Roman"/>
                <w:sz w:val="33"/>
                <w:szCs w:val="33"/>
                <w:highlight w:val="none"/>
                <w:vertAlign w:val="baseline"/>
              </w:rPr>
            </w:pPr>
          </w:p>
        </w:tc>
      </w:tr>
      <w:tr w14:paraId="3176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vAlign w:val="center"/>
          </w:tcPr>
          <w:p w14:paraId="4EE0733F">
            <w:pPr>
              <w:jc w:val="center"/>
              <w:rPr>
                <w:rFonts w:hint="default" w:ascii="Times New Roman" w:hAnsi="Times New Roman" w:eastAsia="方正仿宋_GBK" w:cs="Times New Roman"/>
                <w:sz w:val="33"/>
                <w:szCs w:val="33"/>
                <w:highlight w:val="none"/>
                <w:vertAlign w:val="baseline"/>
                <w:lang w:eastAsia="zh-CN"/>
              </w:rPr>
            </w:pPr>
            <w:r>
              <w:rPr>
                <w:rFonts w:hint="default" w:ascii="Times New Roman" w:hAnsi="Times New Roman" w:eastAsia="方正仿宋_GBK" w:cs="Times New Roman"/>
                <w:sz w:val="33"/>
                <w:szCs w:val="33"/>
                <w:highlight w:val="none"/>
                <w:vertAlign w:val="baseline"/>
                <w:lang w:eastAsia="zh-CN"/>
              </w:rPr>
              <w:t>报名日期</w:t>
            </w:r>
          </w:p>
        </w:tc>
        <w:tc>
          <w:tcPr>
            <w:tcW w:w="6392" w:type="dxa"/>
            <w:gridSpan w:val="3"/>
            <w:vAlign w:val="center"/>
          </w:tcPr>
          <w:p w14:paraId="775BFC1B">
            <w:pPr>
              <w:jc w:val="center"/>
              <w:rPr>
                <w:rFonts w:hint="default" w:ascii="Times New Roman" w:hAnsi="Times New Roman" w:eastAsia="方正仿宋_GBK" w:cs="Times New Roman"/>
                <w:sz w:val="33"/>
                <w:szCs w:val="33"/>
                <w:highlight w:val="none"/>
                <w:vertAlign w:val="baseline"/>
                <w:lang w:val="en-US" w:eastAsia="zh-CN"/>
              </w:rPr>
            </w:pPr>
          </w:p>
        </w:tc>
      </w:tr>
      <w:tr w14:paraId="0154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vAlign w:val="center"/>
          </w:tcPr>
          <w:p w14:paraId="3A32A7D4">
            <w:pPr>
              <w:jc w:val="center"/>
              <w:rPr>
                <w:rFonts w:hint="default" w:ascii="Times New Roman" w:hAnsi="Times New Roman" w:eastAsia="方正仿宋_GBK" w:cs="Times New Roman"/>
                <w:sz w:val="33"/>
                <w:szCs w:val="33"/>
                <w:highlight w:val="none"/>
                <w:vertAlign w:val="baseline"/>
                <w:lang w:eastAsia="zh-CN"/>
              </w:rPr>
            </w:pPr>
            <w:r>
              <w:rPr>
                <w:rFonts w:hint="default" w:ascii="Times New Roman" w:hAnsi="Times New Roman" w:eastAsia="方正仿宋_GBK" w:cs="Times New Roman"/>
                <w:sz w:val="33"/>
                <w:szCs w:val="33"/>
                <w:highlight w:val="none"/>
                <w:vertAlign w:val="baseline"/>
                <w:lang w:eastAsia="zh-CN"/>
              </w:rPr>
              <w:t>备注</w:t>
            </w:r>
          </w:p>
        </w:tc>
        <w:tc>
          <w:tcPr>
            <w:tcW w:w="6392" w:type="dxa"/>
            <w:gridSpan w:val="3"/>
            <w:vAlign w:val="center"/>
          </w:tcPr>
          <w:p w14:paraId="56198436">
            <w:pPr>
              <w:jc w:val="center"/>
              <w:rPr>
                <w:rFonts w:hint="default" w:ascii="Times New Roman" w:hAnsi="Times New Roman" w:eastAsia="方正仿宋_GBK" w:cs="Times New Roman"/>
                <w:sz w:val="33"/>
                <w:szCs w:val="33"/>
                <w:highlight w:val="none"/>
                <w:vertAlign w:val="baseline"/>
              </w:rPr>
            </w:pPr>
          </w:p>
        </w:tc>
      </w:tr>
    </w:tbl>
    <w:p w14:paraId="2F649E3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36"/>
          <w:highlight w:val="none"/>
          <w:lang w:val="en-US" w:eastAsia="zh-CN"/>
        </w:rPr>
      </w:pPr>
      <w:r>
        <w:rPr>
          <w:rFonts w:hint="default" w:ascii="Times New Roman" w:hAnsi="Times New Roman" w:eastAsia="方正仿宋_GBK" w:cs="Times New Roman"/>
          <w:b/>
          <w:bCs/>
          <w:sz w:val="28"/>
          <w:szCs w:val="36"/>
          <w:highlight w:val="none"/>
          <w:lang w:eastAsia="zh-CN"/>
        </w:rPr>
        <w:t>填表须知：</w:t>
      </w:r>
      <w:r>
        <w:rPr>
          <w:rFonts w:hint="default" w:ascii="Times New Roman" w:hAnsi="Times New Roman" w:eastAsia="方正仿宋_GBK" w:cs="Times New Roman"/>
          <w:sz w:val="28"/>
          <w:szCs w:val="36"/>
          <w:highlight w:val="none"/>
          <w:lang w:val="en-US" w:eastAsia="zh-CN"/>
        </w:rPr>
        <w:t>本表内容请您认真、准确填写：1.</w:t>
      </w:r>
      <w:r>
        <w:rPr>
          <w:rFonts w:hint="eastAsia" w:ascii="Times New Roman" w:hAnsi="Times New Roman" w:eastAsia="方正仿宋_GBK" w:cs="Times New Roman"/>
          <w:sz w:val="28"/>
          <w:szCs w:val="36"/>
          <w:highlight w:val="none"/>
          <w:lang w:val="en-US" w:eastAsia="zh-CN"/>
        </w:rPr>
        <w:t>“</w:t>
      </w:r>
      <w:r>
        <w:rPr>
          <w:rFonts w:hint="default" w:ascii="Times New Roman" w:hAnsi="Times New Roman" w:eastAsia="方正仿宋_GBK" w:cs="Times New Roman"/>
          <w:sz w:val="28"/>
          <w:szCs w:val="36"/>
          <w:highlight w:val="none"/>
          <w:lang w:val="en-US" w:eastAsia="zh-CN"/>
        </w:rPr>
        <w:t>公司名称</w:t>
      </w:r>
      <w:r>
        <w:rPr>
          <w:rFonts w:hint="eastAsia" w:ascii="Times New Roman" w:hAnsi="Times New Roman" w:eastAsia="方正仿宋_GBK" w:cs="Times New Roman"/>
          <w:sz w:val="28"/>
          <w:szCs w:val="36"/>
          <w:highlight w:val="none"/>
          <w:lang w:val="en-US" w:eastAsia="zh-CN"/>
        </w:rPr>
        <w:t>”</w:t>
      </w:r>
      <w:r>
        <w:rPr>
          <w:rFonts w:hint="default" w:ascii="Times New Roman" w:hAnsi="Times New Roman" w:eastAsia="方正仿宋_GBK" w:cs="Times New Roman"/>
          <w:sz w:val="28"/>
          <w:szCs w:val="36"/>
          <w:highlight w:val="none"/>
          <w:lang w:val="en-US" w:eastAsia="zh-CN"/>
        </w:rPr>
        <w:t>请填写规范的法定全称；2.</w:t>
      </w:r>
      <w:r>
        <w:rPr>
          <w:rFonts w:hint="eastAsia" w:ascii="Times New Roman" w:hAnsi="Times New Roman" w:eastAsia="方正仿宋_GBK" w:cs="Times New Roman"/>
          <w:sz w:val="28"/>
          <w:szCs w:val="36"/>
          <w:highlight w:val="none"/>
          <w:lang w:val="en-US" w:eastAsia="zh-CN"/>
        </w:rPr>
        <w:t>“</w:t>
      </w:r>
      <w:r>
        <w:rPr>
          <w:rFonts w:hint="default" w:ascii="Times New Roman" w:hAnsi="Times New Roman" w:eastAsia="方正仿宋_GBK" w:cs="Times New Roman"/>
          <w:sz w:val="28"/>
          <w:szCs w:val="36"/>
          <w:highlight w:val="none"/>
          <w:lang w:val="en-US" w:eastAsia="zh-CN"/>
        </w:rPr>
        <w:t>手机号码</w:t>
      </w:r>
      <w:r>
        <w:rPr>
          <w:rFonts w:hint="eastAsia" w:ascii="Times New Roman" w:hAnsi="Times New Roman" w:eastAsia="方正仿宋_GBK" w:cs="Times New Roman"/>
          <w:sz w:val="28"/>
          <w:szCs w:val="36"/>
          <w:highlight w:val="none"/>
          <w:lang w:val="en-US" w:eastAsia="zh-CN"/>
        </w:rPr>
        <w:t>”</w:t>
      </w:r>
      <w:r>
        <w:rPr>
          <w:rFonts w:hint="default" w:ascii="Times New Roman" w:hAnsi="Times New Roman" w:eastAsia="方正仿宋_GBK" w:cs="Times New Roman"/>
          <w:sz w:val="28"/>
          <w:szCs w:val="36"/>
          <w:highlight w:val="none"/>
          <w:lang w:val="en-US" w:eastAsia="zh-CN"/>
        </w:rPr>
        <w:t>与</w:t>
      </w:r>
      <w:r>
        <w:rPr>
          <w:rFonts w:hint="eastAsia" w:ascii="Times New Roman" w:hAnsi="Times New Roman" w:eastAsia="方正仿宋_GBK" w:cs="Times New Roman"/>
          <w:sz w:val="28"/>
          <w:szCs w:val="36"/>
          <w:highlight w:val="none"/>
          <w:lang w:val="en-US" w:eastAsia="zh-CN"/>
        </w:rPr>
        <w:t>“</w:t>
      </w:r>
      <w:r>
        <w:rPr>
          <w:rFonts w:hint="default" w:ascii="Times New Roman" w:hAnsi="Times New Roman" w:eastAsia="方正仿宋_GBK" w:cs="Times New Roman"/>
          <w:sz w:val="28"/>
          <w:szCs w:val="36"/>
          <w:highlight w:val="none"/>
          <w:lang w:val="en-US" w:eastAsia="zh-CN"/>
        </w:rPr>
        <w:t>电子邮箱</w:t>
      </w:r>
      <w:r>
        <w:rPr>
          <w:rFonts w:hint="eastAsia" w:ascii="Times New Roman" w:hAnsi="Times New Roman" w:eastAsia="方正仿宋_GBK" w:cs="Times New Roman"/>
          <w:sz w:val="28"/>
          <w:szCs w:val="36"/>
          <w:highlight w:val="none"/>
          <w:lang w:val="en-US" w:eastAsia="zh-CN"/>
        </w:rPr>
        <w:t>”</w:t>
      </w:r>
      <w:r>
        <w:rPr>
          <w:rFonts w:hint="default" w:ascii="Times New Roman" w:hAnsi="Times New Roman" w:eastAsia="方正仿宋_GBK" w:cs="Times New Roman"/>
          <w:sz w:val="28"/>
          <w:szCs w:val="36"/>
          <w:highlight w:val="none"/>
          <w:lang w:val="en-US" w:eastAsia="zh-CN"/>
        </w:rPr>
        <w:t>请务必准确填写，以便将有关信息及时通知您。</w:t>
      </w:r>
    </w:p>
    <w:p w14:paraId="3FCD1D66">
      <w:pPr>
        <w:rPr>
          <w:rFonts w:hint="default" w:ascii="Times New Roman" w:hAnsi="Times New Roman" w:eastAsia="方正仿宋_GBK" w:cs="Times New Roman"/>
          <w:sz w:val="28"/>
          <w:szCs w:val="36"/>
          <w:highlight w:val="none"/>
          <w:lang w:val="en-US" w:eastAsia="zh-CN"/>
        </w:rPr>
      </w:pPr>
      <w:r>
        <w:rPr>
          <w:rFonts w:hint="default" w:ascii="Times New Roman" w:hAnsi="Times New Roman" w:eastAsia="方正仿宋_GBK" w:cs="Times New Roman"/>
          <w:sz w:val="28"/>
          <w:szCs w:val="36"/>
          <w:highlight w:val="none"/>
          <w:lang w:val="en-US" w:eastAsia="zh-CN"/>
        </w:rPr>
        <w:br w:type="page"/>
      </w:r>
    </w:p>
    <w:p w14:paraId="4E7FB16A">
      <w:pPr>
        <w:jc w:val="both"/>
        <w:rPr>
          <w:rFonts w:hint="default" w:ascii="Times New Roman" w:hAnsi="Times New Roman" w:eastAsia="方正仿宋_GBK" w:cs="Times New Roman"/>
          <w:sz w:val="33"/>
          <w:szCs w:val="33"/>
          <w:highlight w:val="none"/>
          <w:lang w:val="en-US" w:eastAsia="zh-CN"/>
        </w:rPr>
      </w:pPr>
      <w:r>
        <w:rPr>
          <w:rFonts w:hint="default" w:ascii="方正黑体_GBK" w:hAnsi="方正黑体_GBK" w:eastAsia="方正黑体_GBK" w:cs="方正黑体_GBK"/>
          <w:sz w:val="33"/>
          <w:szCs w:val="33"/>
          <w:highlight w:val="none"/>
          <w:lang w:val="en-US" w:eastAsia="zh-CN"/>
        </w:rPr>
        <w:t>附件</w:t>
      </w:r>
      <w:r>
        <w:rPr>
          <w:rFonts w:hint="eastAsia" w:ascii="Times New Roman" w:hAnsi="Times New Roman" w:eastAsia="方正仿宋_GBK" w:cs="Times New Roman"/>
          <w:sz w:val="33"/>
          <w:szCs w:val="33"/>
          <w:highlight w:val="none"/>
          <w:lang w:val="en-US" w:eastAsia="zh-CN"/>
        </w:rPr>
        <w:t>2</w:t>
      </w:r>
      <w:r>
        <w:rPr>
          <w:rFonts w:hint="default" w:ascii="Times New Roman" w:hAnsi="Times New Roman" w:eastAsia="方正仿宋_GBK" w:cs="Times New Roman"/>
          <w:sz w:val="33"/>
          <w:szCs w:val="33"/>
          <w:highlight w:val="none"/>
          <w:lang w:val="en-US" w:eastAsia="zh-CN"/>
        </w:rPr>
        <w:t xml:space="preserve"> </w:t>
      </w:r>
    </w:p>
    <w:p w14:paraId="2E84360F">
      <w:pPr>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法定代表人身份证明</w:t>
      </w:r>
    </w:p>
    <w:p w14:paraId="20611220">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p>
    <w:p w14:paraId="07CEA7EB">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r>
        <w:rPr>
          <w:rFonts w:hint="default" w:ascii="Times New Roman" w:hAnsi="Times New Roman" w:eastAsia="方正仿宋_GBK" w:cs="Times New Roman"/>
          <w:snapToGrid w:val="0"/>
          <w:color w:val="auto"/>
          <w:sz w:val="33"/>
          <w:szCs w:val="33"/>
          <w:highlight w:val="none"/>
          <w:lang w:val="en-US" w:eastAsia="zh-CN" w:bidi="ar"/>
        </w:rPr>
        <w:t>供应商</w:t>
      </w:r>
      <w:r>
        <w:rPr>
          <w:rFonts w:hint="default" w:ascii="Times New Roman" w:hAnsi="Times New Roman" w:eastAsia="方正仿宋_GBK" w:cs="Times New Roman"/>
          <w:snapToGrid w:val="0"/>
          <w:color w:val="auto"/>
          <w:sz w:val="33"/>
          <w:szCs w:val="33"/>
          <w:highlight w:val="none"/>
          <w:lang w:bidi="ar"/>
        </w:rPr>
        <w:t>名称：</w:t>
      </w:r>
      <w:r>
        <w:rPr>
          <w:rFonts w:hint="default" w:ascii="Times New Roman" w:hAnsi="Times New Roman" w:eastAsia="方正仿宋_GBK" w:cs="Times New Roman"/>
          <w:color w:val="auto"/>
          <w:sz w:val="33"/>
          <w:szCs w:val="33"/>
          <w:highlight w:val="none"/>
          <w:u w:val="single"/>
          <w:lang w:bidi="ar"/>
        </w:rPr>
        <w:t xml:space="preserve">          </w:t>
      </w:r>
    </w:p>
    <w:p w14:paraId="79C79DC6">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r>
        <w:rPr>
          <w:rFonts w:hint="default" w:ascii="Times New Roman" w:hAnsi="Times New Roman" w:eastAsia="方正仿宋_GBK" w:cs="Times New Roman"/>
          <w:snapToGrid w:val="0"/>
          <w:color w:val="auto"/>
          <w:sz w:val="33"/>
          <w:szCs w:val="33"/>
          <w:highlight w:val="none"/>
          <w:lang w:bidi="ar"/>
        </w:rPr>
        <w:t>单位性质：</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color w:val="auto"/>
          <w:sz w:val="33"/>
          <w:szCs w:val="33"/>
          <w:highlight w:val="none"/>
          <w:u w:val="single"/>
          <w:lang w:val="en-US" w:eastAsia="zh-CN" w:bidi="ar"/>
        </w:rPr>
        <w:t xml:space="preserve"> </w:t>
      </w:r>
      <w:r>
        <w:rPr>
          <w:rFonts w:hint="default" w:ascii="Times New Roman" w:hAnsi="Times New Roman" w:eastAsia="方正仿宋_GBK" w:cs="Times New Roman"/>
          <w:color w:val="auto"/>
          <w:sz w:val="33"/>
          <w:szCs w:val="33"/>
          <w:highlight w:val="none"/>
          <w:u w:val="single"/>
          <w:lang w:bidi="ar"/>
        </w:rPr>
        <w:t xml:space="preserve">   </w:t>
      </w:r>
    </w:p>
    <w:p w14:paraId="05570B37">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r>
        <w:rPr>
          <w:rFonts w:hint="default" w:ascii="Times New Roman" w:hAnsi="Times New Roman" w:eastAsia="方正仿宋_GBK" w:cs="Times New Roman"/>
          <w:snapToGrid w:val="0"/>
          <w:color w:val="auto"/>
          <w:sz w:val="33"/>
          <w:szCs w:val="33"/>
          <w:highlight w:val="none"/>
          <w:lang w:bidi="ar"/>
        </w:rPr>
        <w:t>地址：</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color w:val="auto"/>
          <w:sz w:val="33"/>
          <w:szCs w:val="33"/>
          <w:highlight w:val="none"/>
          <w:u w:val="single"/>
          <w:lang w:val="en-US" w:eastAsia="zh-CN" w:bidi="ar"/>
        </w:rPr>
        <w:t xml:space="preserve">  </w:t>
      </w:r>
      <w:r>
        <w:rPr>
          <w:rFonts w:hint="default" w:ascii="Times New Roman" w:hAnsi="Times New Roman" w:eastAsia="方正仿宋_GBK" w:cs="Times New Roman"/>
          <w:color w:val="auto"/>
          <w:sz w:val="33"/>
          <w:szCs w:val="33"/>
          <w:highlight w:val="none"/>
          <w:u w:val="single"/>
          <w:lang w:bidi="ar"/>
        </w:rPr>
        <w:t xml:space="preserve">    </w:t>
      </w:r>
    </w:p>
    <w:p w14:paraId="68B680FF">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r>
        <w:rPr>
          <w:rFonts w:hint="default" w:ascii="Times New Roman" w:hAnsi="Times New Roman" w:eastAsia="方正仿宋_GBK" w:cs="Times New Roman"/>
          <w:snapToGrid w:val="0"/>
          <w:color w:val="auto"/>
          <w:sz w:val="33"/>
          <w:szCs w:val="33"/>
          <w:highlight w:val="none"/>
          <w:lang w:bidi="ar"/>
        </w:rPr>
        <w:t>成立时间：</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snapToGrid w:val="0"/>
          <w:color w:val="auto"/>
          <w:sz w:val="33"/>
          <w:szCs w:val="33"/>
          <w:highlight w:val="none"/>
          <w:lang w:bidi="ar"/>
        </w:rPr>
        <w:t>年</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snapToGrid w:val="0"/>
          <w:color w:val="auto"/>
          <w:sz w:val="33"/>
          <w:szCs w:val="33"/>
          <w:highlight w:val="none"/>
          <w:lang w:bidi="ar"/>
        </w:rPr>
        <w:t>月</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snapToGrid w:val="0"/>
          <w:color w:val="auto"/>
          <w:sz w:val="33"/>
          <w:szCs w:val="33"/>
          <w:highlight w:val="none"/>
          <w:lang w:bidi="ar"/>
        </w:rPr>
        <w:t>日</w:t>
      </w:r>
    </w:p>
    <w:p w14:paraId="0EA5271D">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r>
        <w:rPr>
          <w:rFonts w:hint="default" w:ascii="Times New Roman" w:hAnsi="Times New Roman" w:eastAsia="方正仿宋_GBK" w:cs="Times New Roman"/>
          <w:snapToGrid w:val="0"/>
          <w:color w:val="auto"/>
          <w:sz w:val="33"/>
          <w:szCs w:val="33"/>
          <w:highlight w:val="none"/>
          <w:lang w:bidi="ar"/>
        </w:rPr>
        <w:t>经营期限：</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color w:val="auto"/>
          <w:sz w:val="33"/>
          <w:szCs w:val="33"/>
          <w:highlight w:val="none"/>
          <w:u w:val="single"/>
          <w:lang w:val="en-US" w:eastAsia="zh-CN" w:bidi="ar"/>
        </w:rPr>
        <w:t xml:space="preserve">  </w:t>
      </w:r>
      <w:r>
        <w:rPr>
          <w:rFonts w:hint="default" w:ascii="Times New Roman" w:hAnsi="Times New Roman" w:eastAsia="方正仿宋_GBK" w:cs="Times New Roman"/>
          <w:color w:val="auto"/>
          <w:sz w:val="33"/>
          <w:szCs w:val="33"/>
          <w:highlight w:val="none"/>
          <w:u w:val="single"/>
          <w:lang w:bidi="ar"/>
        </w:rPr>
        <w:t xml:space="preserve">    </w:t>
      </w:r>
    </w:p>
    <w:p w14:paraId="66B78995">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r>
        <w:rPr>
          <w:rFonts w:hint="default" w:ascii="Times New Roman" w:hAnsi="Times New Roman" w:eastAsia="方正仿宋_GBK" w:cs="Times New Roman"/>
          <w:snapToGrid w:val="0"/>
          <w:color w:val="auto"/>
          <w:sz w:val="33"/>
          <w:szCs w:val="33"/>
          <w:highlight w:val="none"/>
          <w:lang w:bidi="ar"/>
        </w:rPr>
        <w:t>姓名：系</w:t>
      </w:r>
      <w:r>
        <w:rPr>
          <w:rFonts w:hint="default" w:ascii="Times New Roman" w:hAnsi="Times New Roman" w:eastAsia="方正仿宋_GBK" w:cs="Times New Roman"/>
          <w:snapToGrid w:val="0"/>
          <w:color w:val="auto"/>
          <w:sz w:val="33"/>
          <w:szCs w:val="33"/>
          <w:highlight w:val="none"/>
          <w:u w:val="single"/>
          <w:lang w:bidi="ar"/>
        </w:rPr>
        <w:t>（</w:t>
      </w:r>
      <w:r>
        <w:rPr>
          <w:rFonts w:hint="default" w:ascii="Times New Roman" w:hAnsi="Times New Roman" w:eastAsia="方正仿宋_GBK" w:cs="Times New Roman"/>
          <w:snapToGrid w:val="0"/>
          <w:color w:val="auto"/>
          <w:sz w:val="33"/>
          <w:szCs w:val="33"/>
          <w:highlight w:val="none"/>
          <w:u w:val="single"/>
          <w:lang w:val="en-US" w:eastAsia="zh-CN" w:bidi="ar"/>
        </w:rPr>
        <w:t>供应商</w:t>
      </w:r>
      <w:r>
        <w:rPr>
          <w:rFonts w:hint="default" w:ascii="Times New Roman" w:hAnsi="Times New Roman" w:eastAsia="方正仿宋_GBK" w:cs="Times New Roman"/>
          <w:snapToGrid w:val="0"/>
          <w:color w:val="auto"/>
          <w:sz w:val="33"/>
          <w:szCs w:val="33"/>
          <w:highlight w:val="none"/>
          <w:u w:val="single"/>
          <w:lang w:bidi="ar"/>
        </w:rPr>
        <w:t>名称）</w:t>
      </w:r>
      <w:r>
        <w:rPr>
          <w:rFonts w:hint="default" w:ascii="Times New Roman" w:hAnsi="Times New Roman" w:eastAsia="方正仿宋_GBK" w:cs="Times New Roman"/>
          <w:snapToGrid w:val="0"/>
          <w:color w:val="auto"/>
          <w:sz w:val="33"/>
          <w:szCs w:val="33"/>
          <w:highlight w:val="none"/>
          <w:lang w:bidi="ar"/>
        </w:rPr>
        <w:t>的法定代表人（职务：</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snapToGrid w:val="0"/>
          <w:color w:val="auto"/>
          <w:sz w:val="33"/>
          <w:szCs w:val="33"/>
          <w:highlight w:val="none"/>
          <w:lang w:bidi="ar"/>
        </w:rPr>
        <w:t>电话：</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snapToGrid w:val="0"/>
          <w:color w:val="auto"/>
          <w:sz w:val="33"/>
          <w:szCs w:val="33"/>
          <w:highlight w:val="none"/>
          <w:lang w:bidi="ar"/>
        </w:rPr>
        <w:t>）。</w:t>
      </w:r>
    </w:p>
    <w:p w14:paraId="37D54CE7">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p>
    <w:p w14:paraId="7DCBA84B">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r>
        <w:rPr>
          <w:rFonts w:hint="default" w:ascii="Times New Roman" w:hAnsi="Times New Roman" w:eastAsia="方正仿宋_GBK" w:cs="Times New Roman"/>
          <w:snapToGrid w:val="0"/>
          <w:color w:val="auto"/>
          <w:sz w:val="33"/>
          <w:szCs w:val="33"/>
          <w:highlight w:val="none"/>
          <w:lang w:bidi="ar"/>
        </w:rPr>
        <w:t>特此证明。</w:t>
      </w:r>
    </w:p>
    <w:p w14:paraId="45177B75">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r>
        <w:rPr>
          <w:rFonts w:hint="default" w:ascii="Times New Roman" w:hAnsi="Times New Roman" w:eastAsia="方正仿宋_GBK" w:cs="Times New Roman"/>
          <w:snapToGrid w:val="0"/>
          <w:color w:val="auto"/>
          <w:sz w:val="33"/>
          <w:szCs w:val="33"/>
          <w:highlight w:val="none"/>
          <w:lang w:bidi="ar"/>
        </w:rPr>
        <w:t>附：法定代表人身份证复印件</w:t>
      </w:r>
    </w:p>
    <w:p w14:paraId="046B96B8">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p>
    <w:p w14:paraId="66447E30">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right"/>
        <w:textAlignment w:val="auto"/>
        <w:rPr>
          <w:rFonts w:hint="default" w:ascii="Times New Roman" w:hAnsi="Times New Roman" w:eastAsia="方正仿宋_GBK" w:cs="Times New Roman"/>
          <w:snapToGrid w:val="0"/>
          <w:color w:val="auto"/>
          <w:sz w:val="33"/>
          <w:szCs w:val="33"/>
          <w:highlight w:val="none"/>
        </w:rPr>
      </w:pPr>
      <w:r>
        <w:rPr>
          <w:rFonts w:hint="default" w:ascii="Times New Roman" w:hAnsi="Times New Roman" w:eastAsia="方正仿宋_GBK" w:cs="Times New Roman"/>
          <w:color w:val="auto"/>
          <w:sz w:val="33"/>
          <w:szCs w:val="33"/>
          <w:highlight w:val="none"/>
        </w:rPr>
        <w:t>供应商名称</w:t>
      </w:r>
      <w:r>
        <w:rPr>
          <w:rFonts w:hint="default" w:ascii="Times New Roman" w:hAnsi="Times New Roman" w:eastAsia="方正仿宋_GBK" w:cs="Times New Roman"/>
          <w:snapToGrid w:val="0"/>
          <w:color w:val="auto"/>
          <w:sz w:val="33"/>
          <w:szCs w:val="33"/>
          <w:highlight w:val="none"/>
          <w:lang w:bidi="ar"/>
        </w:rPr>
        <w:t>：</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color w:val="auto"/>
          <w:sz w:val="33"/>
          <w:szCs w:val="33"/>
          <w:highlight w:val="none"/>
          <w:u w:val="single"/>
          <w:lang w:val="en-US" w:eastAsia="zh-CN" w:bidi="ar"/>
        </w:rPr>
        <w:t xml:space="preserve">   </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snapToGrid w:val="0"/>
          <w:color w:val="auto"/>
          <w:sz w:val="33"/>
          <w:szCs w:val="33"/>
          <w:highlight w:val="none"/>
          <w:lang w:bidi="ar"/>
        </w:rPr>
        <w:t>（盖单位</w:t>
      </w:r>
      <w:r>
        <w:rPr>
          <w:rFonts w:hint="default" w:ascii="Times New Roman" w:hAnsi="Times New Roman" w:eastAsia="方正仿宋_GBK" w:cs="Times New Roman"/>
          <w:snapToGrid w:val="0"/>
          <w:color w:val="auto"/>
          <w:sz w:val="33"/>
          <w:szCs w:val="33"/>
          <w:highlight w:val="none"/>
          <w:lang w:eastAsia="zh-CN" w:bidi="ar"/>
        </w:rPr>
        <w:t>公</w:t>
      </w:r>
      <w:r>
        <w:rPr>
          <w:rFonts w:hint="default" w:ascii="Times New Roman" w:hAnsi="Times New Roman" w:eastAsia="方正仿宋_GBK" w:cs="Times New Roman"/>
          <w:snapToGrid w:val="0"/>
          <w:color w:val="auto"/>
          <w:sz w:val="33"/>
          <w:szCs w:val="33"/>
          <w:highlight w:val="none"/>
          <w:lang w:bidi="ar"/>
        </w:rPr>
        <w:t>章）</w:t>
      </w:r>
    </w:p>
    <w:p w14:paraId="390507DD">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right"/>
        <w:textAlignment w:val="auto"/>
        <w:rPr>
          <w:rFonts w:hint="default" w:ascii="Times New Roman" w:hAnsi="Times New Roman" w:eastAsia="方正仿宋_GBK" w:cs="Times New Roman"/>
          <w:snapToGrid w:val="0"/>
          <w:color w:val="auto"/>
          <w:sz w:val="33"/>
          <w:szCs w:val="33"/>
          <w:highlight w:val="none"/>
        </w:rPr>
      </w:pP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snapToGrid w:val="0"/>
          <w:color w:val="auto"/>
          <w:sz w:val="33"/>
          <w:szCs w:val="33"/>
          <w:highlight w:val="none"/>
          <w:lang w:bidi="ar"/>
        </w:rPr>
        <w:t>年</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snapToGrid w:val="0"/>
          <w:color w:val="auto"/>
          <w:sz w:val="33"/>
          <w:szCs w:val="33"/>
          <w:highlight w:val="none"/>
          <w:lang w:bidi="ar"/>
        </w:rPr>
        <w:t>月</w:t>
      </w:r>
      <w:r>
        <w:rPr>
          <w:rFonts w:hint="default" w:ascii="Times New Roman" w:hAnsi="Times New Roman" w:eastAsia="方正仿宋_GBK" w:cs="Times New Roman"/>
          <w:color w:val="auto"/>
          <w:sz w:val="33"/>
          <w:szCs w:val="33"/>
          <w:highlight w:val="none"/>
          <w:u w:val="single"/>
          <w:lang w:bidi="ar"/>
        </w:rPr>
        <w:t xml:space="preserve">     </w:t>
      </w:r>
      <w:r>
        <w:rPr>
          <w:rFonts w:hint="default" w:ascii="Times New Roman" w:hAnsi="Times New Roman" w:eastAsia="方正仿宋_GBK" w:cs="Times New Roman"/>
          <w:snapToGrid w:val="0"/>
          <w:color w:val="auto"/>
          <w:sz w:val="33"/>
          <w:szCs w:val="33"/>
          <w:highlight w:val="none"/>
          <w:lang w:bidi="ar"/>
        </w:rPr>
        <w:t>日</w:t>
      </w:r>
    </w:p>
    <w:p w14:paraId="0768A479">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p>
    <w:p w14:paraId="2340EB94">
      <w:pPr>
        <w:keepNext w:val="0"/>
        <w:keepLines w:val="0"/>
        <w:pageBreakBefore w:val="0"/>
        <w:widowControl w:val="0"/>
        <w:shd w:val="clear" w:color="auto" w:fill="auto"/>
        <w:kinsoku/>
        <w:wordWrap/>
        <w:overflowPunct/>
        <w:topLinePunct w:val="0"/>
        <w:autoSpaceDE/>
        <w:autoSpaceDN/>
        <w:bidi w:val="0"/>
        <w:spacing w:line="590" w:lineRule="exact"/>
        <w:ind w:firstLine="660" w:firstLineChars="200"/>
        <w:jc w:val="left"/>
        <w:textAlignment w:val="auto"/>
        <w:rPr>
          <w:rFonts w:hint="default" w:ascii="Times New Roman" w:hAnsi="Times New Roman" w:eastAsia="方正仿宋_GBK" w:cs="Times New Roman"/>
          <w:snapToGrid w:val="0"/>
          <w:color w:val="auto"/>
          <w:sz w:val="33"/>
          <w:szCs w:val="33"/>
          <w:highlight w:val="none"/>
        </w:rPr>
      </w:pPr>
    </w:p>
    <w:p w14:paraId="4036B89C">
      <w:pPr>
        <w:keepNext w:val="0"/>
        <w:keepLines w:val="0"/>
        <w:pageBreakBefore w:val="0"/>
        <w:widowControl w:val="0"/>
        <w:shd w:val="clear" w:color="auto" w:fill="auto"/>
        <w:kinsoku/>
        <w:wordWrap/>
        <w:overflowPunct/>
        <w:topLinePunct w:val="0"/>
        <w:autoSpaceDE/>
        <w:autoSpaceDN/>
        <w:bidi w:val="0"/>
        <w:spacing w:line="590" w:lineRule="exact"/>
        <w:ind w:firstLine="660" w:firstLineChars="200"/>
        <w:jc w:val="center"/>
        <w:textAlignment w:val="auto"/>
        <w:rPr>
          <w:rFonts w:hint="default" w:ascii="Times New Roman" w:hAnsi="Times New Roman" w:eastAsia="方正仿宋_GBK" w:cs="Times New Roman"/>
          <w:color w:val="auto"/>
          <w:sz w:val="33"/>
          <w:szCs w:val="33"/>
          <w:highlight w:val="none"/>
          <w:lang w:bidi="ar"/>
        </w:rPr>
      </w:pPr>
    </w:p>
    <w:p w14:paraId="630A35C8">
      <w:pPr>
        <w:pStyle w:val="14"/>
        <w:keepNext w:val="0"/>
        <w:keepLines w:val="0"/>
        <w:pageBreakBefore w:val="0"/>
        <w:kinsoku/>
        <w:wordWrap/>
        <w:overflowPunct/>
        <w:topLinePunct w:val="0"/>
        <w:autoSpaceDE/>
        <w:autoSpaceDN/>
        <w:bidi w:val="0"/>
        <w:spacing w:before="0" w:after="0" w:line="590" w:lineRule="exact"/>
        <w:jc w:val="both"/>
        <w:textAlignment w:val="auto"/>
        <w:rPr>
          <w:rFonts w:hint="default" w:ascii="Times New Roman" w:hAnsi="Times New Roman" w:cs="Times New Roman"/>
          <w:highlight w:val="none"/>
        </w:rPr>
      </w:pPr>
    </w:p>
    <w:p w14:paraId="55C6EFD3">
      <w:pPr>
        <w:keepNext w:val="0"/>
        <w:keepLines w:val="0"/>
        <w:pageBreakBefore w:val="0"/>
        <w:widowControl w:val="0"/>
        <w:shd w:val="clear" w:color="auto" w:fill="auto"/>
        <w:kinsoku/>
        <w:wordWrap/>
        <w:overflowPunct/>
        <w:topLinePunct w:val="0"/>
        <w:autoSpaceDE/>
        <w:autoSpaceDN/>
        <w:bidi w:val="0"/>
        <w:spacing w:line="59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注：法定代表人亲自</w:t>
      </w:r>
      <w:r>
        <w:rPr>
          <w:rFonts w:hint="default" w:ascii="Times New Roman" w:hAnsi="Times New Roman" w:eastAsia="方正仿宋_GBK" w:cs="Times New Roman"/>
          <w:color w:val="auto"/>
          <w:sz w:val="33"/>
          <w:szCs w:val="33"/>
          <w:highlight w:val="none"/>
          <w:lang w:val="en-US" w:eastAsia="zh-CN"/>
        </w:rPr>
        <w:t>参与</w:t>
      </w:r>
      <w:r>
        <w:rPr>
          <w:rFonts w:hint="default" w:ascii="Times New Roman" w:hAnsi="Times New Roman" w:eastAsia="方正仿宋_GBK" w:cs="Times New Roman"/>
          <w:color w:val="auto"/>
          <w:sz w:val="33"/>
          <w:szCs w:val="33"/>
          <w:highlight w:val="none"/>
        </w:rPr>
        <w:t>而不委托代理人</w:t>
      </w:r>
      <w:r>
        <w:rPr>
          <w:rFonts w:hint="default" w:ascii="Times New Roman" w:hAnsi="Times New Roman" w:eastAsia="方正仿宋_GBK" w:cs="Times New Roman"/>
          <w:color w:val="auto"/>
          <w:sz w:val="33"/>
          <w:szCs w:val="33"/>
          <w:highlight w:val="none"/>
          <w:lang w:val="en-US" w:eastAsia="zh-CN"/>
        </w:rPr>
        <w:t>参与</w:t>
      </w:r>
      <w:r>
        <w:rPr>
          <w:rFonts w:hint="default" w:ascii="Times New Roman" w:hAnsi="Times New Roman" w:eastAsia="方正仿宋_GBK" w:cs="Times New Roman"/>
          <w:color w:val="auto"/>
          <w:sz w:val="33"/>
          <w:szCs w:val="33"/>
          <w:highlight w:val="none"/>
        </w:rPr>
        <w:t>适用。</w:t>
      </w:r>
    </w:p>
    <w:p w14:paraId="174D0F7E">
      <w:pPr>
        <w:jc w:val="both"/>
        <w:rPr>
          <w:rFonts w:hint="default" w:ascii="Times New Roman" w:hAnsi="Times New Roman" w:eastAsia="方正仿宋_GBK" w:cs="Times New Roman"/>
          <w:sz w:val="33"/>
          <w:szCs w:val="33"/>
          <w:highlight w:val="none"/>
          <w:lang w:val="en-US" w:eastAsia="zh-CN"/>
        </w:rPr>
      </w:pPr>
      <w:r>
        <w:rPr>
          <w:rFonts w:hint="default" w:ascii="Times New Roman" w:hAnsi="Times New Roman" w:cs="Times New Roman"/>
          <w:b/>
          <w:color w:val="auto"/>
          <w:sz w:val="32"/>
          <w:szCs w:val="32"/>
          <w:highlight w:val="none"/>
        </w:rPr>
        <w:br w:type="page"/>
      </w:r>
      <w:r>
        <w:rPr>
          <w:rFonts w:hint="default" w:ascii="方正黑体_GBK" w:hAnsi="方正黑体_GBK" w:eastAsia="方正黑体_GBK" w:cs="方正黑体_GBK"/>
          <w:sz w:val="33"/>
          <w:szCs w:val="33"/>
          <w:highlight w:val="none"/>
          <w:lang w:val="en-US" w:eastAsia="zh-CN"/>
        </w:rPr>
        <w:t>附件</w:t>
      </w:r>
      <w:r>
        <w:rPr>
          <w:rFonts w:hint="eastAsia" w:ascii="Times New Roman" w:hAnsi="Times New Roman" w:eastAsia="方正仿宋_GBK" w:cs="Times New Roman"/>
          <w:sz w:val="33"/>
          <w:szCs w:val="33"/>
          <w:highlight w:val="none"/>
          <w:lang w:val="en-US" w:eastAsia="zh-CN"/>
        </w:rPr>
        <w:t>3</w:t>
      </w:r>
      <w:r>
        <w:rPr>
          <w:rFonts w:hint="default" w:ascii="Times New Roman" w:hAnsi="Times New Roman" w:eastAsia="方正仿宋_GBK" w:cs="Times New Roman"/>
          <w:sz w:val="33"/>
          <w:szCs w:val="33"/>
          <w:highlight w:val="none"/>
          <w:lang w:val="en-US" w:eastAsia="zh-CN"/>
        </w:rPr>
        <w:t xml:space="preserve"> </w:t>
      </w:r>
    </w:p>
    <w:p w14:paraId="794AA2CD">
      <w:pPr>
        <w:keepNext w:val="0"/>
        <w:keepLines w:val="0"/>
        <w:pageBreakBefore w:val="0"/>
        <w:kinsoku/>
        <w:wordWrap/>
        <w:overflowPunct/>
        <w:topLinePunct w:val="0"/>
        <w:autoSpaceDE/>
        <w:autoSpaceDN/>
        <w:bidi w:val="0"/>
        <w:spacing w:line="590" w:lineRule="exact"/>
        <w:jc w:val="center"/>
        <w:textAlignment w:val="auto"/>
        <w:outlineLvl w:val="1"/>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法定代表人授权</w:t>
      </w:r>
      <w:r>
        <w:rPr>
          <w:rFonts w:hint="eastAsia" w:ascii="Times New Roman" w:hAnsi="Times New Roman" w:eastAsia="方正小标宋_GBK" w:cs="Times New Roman"/>
          <w:sz w:val="44"/>
          <w:szCs w:val="44"/>
          <w:highlight w:val="none"/>
          <w:lang w:val="en-US" w:eastAsia="zh-CN"/>
        </w:rPr>
        <w:t>委托</w:t>
      </w:r>
      <w:r>
        <w:rPr>
          <w:rFonts w:hint="default" w:ascii="Times New Roman" w:hAnsi="Times New Roman" w:eastAsia="方正小标宋_GBK" w:cs="Times New Roman"/>
          <w:sz w:val="44"/>
          <w:szCs w:val="44"/>
          <w:highlight w:val="none"/>
          <w:lang w:val="en-US" w:eastAsia="zh-CN"/>
        </w:rPr>
        <w:t>书</w:t>
      </w:r>
    </w:p>
    <w:p w14:paraId="52DEB10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color w:val="auto"/>
          <w:sz w:val="33"/>
          <w:szCs w:val="33"/>
          <w:highlight w:val="none"/>
        </w:rPr>
      </w:pPr>
    </w:p>
    <w:p w14:paraId="1B54FB3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pacing w:val="15"/>
          <w:sz w:val="33"/>
          <w:szCs w:val="33"/>
          <w:highlight w:val="none"/>
          <w:shd w:val="clear" w:color="auto" w:fill="FFFFFF"/>
        </w:rPr>
        <w:t>广安金财投融资（集团）有限责任公司</w:t>
      </w:r>
      <w:r>
        <w:rPr>
          <w:rFonts w:hint="default" w:ascii="Times New Roman" w:hAnsi="Times New Roman" w:eastAsia="方正仿宋_GBK" w:cs="Times New Roman"/>
          <w:sz w:val="33"/>
          <w:szCs w:val="33"/>
          <w:highlight w:val="none"/>
        </w:rPr>
        <w:t>：</w:t>
      </w:r>
    </w:p>
    <w:p w14:paraId="3797D6CF">
      <w:pPr>
        <w:keepNext w:val="0"/>
        <w:keepLines w:val="0"/>
        <w:pageBreakBefore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本授权声明：</w:t>
      </w:r>
      <w:r>
        <w:rPr>
          <w:rFonts w:hint="default" w:ascii="Times New Roman" w:hAnsi="Times New Roman" w:eastAsia="方正仿宋_GBK" w:cs="Times New Roman"/>
          <w:color w:val="auto"/>
          <w:sz w:val="33"/>
          <w:szCs w:val="33"/>
          <w:highlight w:val="none"/>
          <w:u w:val="single"/>
        </w:rPr>
        <w:t xml:space="preserve">            </w:t>
      </w:r>
      <w:r>
        <w:rPr>
          <w:rFonts w:hint="default" w:ascii="Times New Roman" w:hAnsi="Times New Roman" w:eastAsia="方正仿宋_GBK" w:cs="Times New Roman"/>
          <w:color w:val="auto"/>
          <w:sz w:val="33"/>
          <w:szCs w:val="33"/>
          <w:highlight w:val="none"/>
        </w:rPr>
        <w:t>（供应商名称）</w:t>
      </w:r>
      <w:r>
        <w:rPr>
          <w:rFonts w:hint="default"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u w:val="single"/>
        </w:rPr>
        <w:t xml:space="preserve">    </w:t>
      </w:r>
      <w:r>
        <w:rPr>
          <w:rFonts w:hint="eastAsia" w:ascii="Times New Roman" w:hAnsi="Times New Roman" w:eastAsia="方正仿宋_GBK" w:cs="Times New Roman"/>
          <w:color w:val="auto"/>
          <w:sz w:val="33"/>
          <w:szCs w:val="33"/>
          <w:highlight w:val="none"/>
          <w:u w:val="single"/>
          <w:lang w:val="en-US" w:eastAsia="zh-CN"/>
        </w:rPr>
        <w:t xml:space="preserve">  </w:t>
      </w:r>
      <w:r>
        <w:rPr>
          <w:rFonts w:hint="default" w:ascii="Times New Roman" w:hAnsi="Times New Roman" w:eastAsia="方正仿宋_GBK" w:cs="Times New Roman"/>
          <w:color w:val="auto"/>
          <w:sz w:val="33"/>
          <w:szCs w:val="33"/>
          <w:highlight w:val="none"/>
          <w:u w:val="single"/>
        </w:rPr>
        <w:t xml:space="preserve">    </w:t>
      </w:r>
      <w:r>
        <w:rPr>
          <w:rFonts w:hint="default" w:ascii="Times New Roman" w:hAnsi="Times New Roman" w:eastAsia="方正仿宋_GBK" w:cs="Times New Roman"/>
          <w:color w:val="auto"/>
          <w:sz w:val="33"/>
          <w:szCs w:val="33"/>
          <w:highlight w:val="none"/>
        </w:rPr>
        <w:t>（法定代表人姓名、职务）授权</w:t>
      </w:r>
      <w:r>
        <w:rPr>
          <w:rFonts w:hint="default" w:ascii="Times New Roman" w:hAnsi="Times New Roman" w:eastAsia="方正仿宋_GBK" w:cs="Times New Roman"/>
          <w:color w:val="auto"/>
          <w:sz w:val="33"/>
          <w:szCs w:val="33"/>
          <w:highlight w:val="none"/>
          <w:u w:val="single"/>
        </w:rPr>
        <w:t xml:space="preserve">   </w:t>
      </w:r>
      <w:r>
        <w:rPr>
          <w:rFonts w:hint="eastAsia" w:ascii="Times New Roman" w:hAnsi="Times New Roman" w:eastAsia="方正仿宋_GBK" w:cs="Times New Roman"/>
          <w:color w:val="auto"/>
          <w:sz w:val="33"/>
          <w:szCs w:val="33"/>
          <w:highlight w:val="none"/>
          <w:u w:val="single"/>
          <w:lang w:val="en-US" w:eastAsia="zh-CN"/>
        </w:rPr>
        <w:t xml:space="preserve">   </w:t>
      </w:r>
      <w:r>
        <w:rPr>
          <w:rFonts w:hint="default" w:ascii="Times New Roman" w:hAnsi="Times New Roman" w:eastAsia="方正仿宋_GBK" w:cs="Times New Roman"/>
          <w:color w:val="auto"/>
          <w:sz w:val="33"/>
          <w:szCs w:val="33"/>
          <w:highlight w:val="none"/>
          <w:u w:val="single"/>
        </w:rPr>
        <w:t xml:space="preserve">     </w:t>
      </w:r>
      <w:r>
        <w:rPr>
          <w:rFonts w:hint="default" w:ascii="Times New Roman" w:hAnsi="Times New Roman" w:eastAsia="方正仿宋_GBK" w:cs="Times New Roman"/>
          <w:color w:val="auto"/>
          <w:sz w:val="33"/>
          <w:szCs w:val="33"/>
          <w:highlight w:val="none"/>
        </w:rPr>
        <w:t>（被授权人姓名、职务）为我方参加</w:t>
      </w:r>
      <w:r>
        <w:rPr>
          <w:rFonts w:hint="default" w:ascii="Times New Roman" w:hAnsi="Times New Roman" w:eastAsia="方正仿宋_GBK" w:cs="Times New Roman"/>
          <w:color w:val="auto"/>
          <w:sz w:val="33"/>
          <w:szCs w:val="33"/>
          <w:highlight w:val="none"/>
          <w:u w:val="single"/>
        </w:rPr>
        <w:t xml:space="preserve">               </w:t>
      </w:r>
      <w:r>
        <w:rPr>
          <w:rFonts w:hint="default" w:ascii="Times New Roman" w:hAnsi="Times New Roman" w:eastAsia="方正仿宋_GBK" w:cs="Times New Roman"/>
          <w:color w:val="auto"/>
          <w:sz w:val="33"/>
          <w:szCs w:val="33"/>
          <w:highlight w:val="none"/>
        </w:rPr>
        <w:t>项目采购活动的合法代表，以我方名义全权处理该项目有关报价、签订合同以及执行合同等一切事宜。</w:t>
      </w:r>
    </w:p>
    <w:p w14:paraId="025FD363">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特此声明。</w:t>
      </w:r>
    </w:p>
    <w:p w14:paraId="3FF34870">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3"/>
          <w:szCs w:val="33"/>
          <w:highlight w:val="none"/>
        </w:rPr>
      </w:pPr>
    </w:p>
    <w:p w14:paraId="6EAA85E5">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附：1</w:t>
      </w:r>
      <w:r>
        <w:rPr>
          <w:rFonts w:hint="default" w:ascii="Times New Roman" w:hAnsi="Times New Roman" w:eastAsia="方正仿宋_GBK" w:cs="Times New Roman"/>
          <w:b w:val="0"/>
          <w:bCs w:val="0"/>
          <w:spacing w:val="15"/>
          <w:kern w:val="0"/>
          <w:sz w:val="33"/>
          <w:szCs w:val="33"/>
          <w:highlight w:val="none"/>
          <w:shd w:val="clear" w:color="auto" w:fill="FFFFFF"/>
        </w:rPr>
        <w:t>．</w:t>
      </w:r>
      <w:r>
        <w:rPr>
          <w:rFonts w:hint="default" w:ascii="Times New Roman" w:hAnsi="Times New Roman" w:eastAsia="方正仿宋_GBK" w:cs="Times New Roman"/>
          <w:color w:val="auto"/>
          <w:sz w:val="33"/>
          <w:szCs w:val="33"/>
          <w:highlight w:val="none"/>
        </w:rPr>
        <w:t>法定代表人身份证复印件</w:t>
      </w:r>
    </w:p>
    <w:p w14:paraId="139F156A">
      <w:pPr>
        <w:keepNext w:val="0"/>
        <w:keepLines w:val="0"/>
        <w:pageBreakBefore w:val="0"/>
        <w:kinsoku/>
        <w:wordWrap/>
        <w:overflowPunct/>
        <w:topLinePunct w:val="0"/>
        <w:autoSpaceDE/>
        <w:autoSpaceDN/>
        <w:bidi w:val="0"/>
        <w:adjustRightInd/>
        <w:snapToGrid/>
        <w:spacing w:line="590" w:lineRule="exact"/>
        <w:ind w:firstLine="1320" w:firstLineChars="4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2</w:t>
      </w:r>
      <w:r>
        <w:rPr>
          <w:rFonts w:hint="default" w:ascii="Times New Roman" w:hAnsi="Times New Roman" w:eastAsia="方正仿宋_GBK" w:cs="Times New Roman"/>
          <w:b w:val="0"/>
          <w:bCs w:val="0"/>
          <w:spacing w:val="15"/>
          <w:kern w:val="0"/>
          <w:sz w:val="33"/>
          <w:szCs w:val="33"/>
          <w:highlight w:val="none"/>
          <w:shd w:val="clear" w:color="auto" w:fill="FFFFFF"/>
        </w:rPr>
        <w:t>．</w:t>
      </w:r>
      <w:r>
        <w:rPr>
          <w:rFonts w:hint="default" w:ascii="Times New Roman" w:hAnsi="Times New Roman" w:eastAsia="方正仿宋_GBK" w:cs="Times New Roman"/>
          <w:color w:val="auto"/>
          <w:sz w:val="33"/>
          <w:szCs w:val="33"/>
          <w:highlight w:val="none"/>
        </w:rPr>
        <w:t>授权代表身份证复印件</w:t>
      </w:r>
    </w:p>
    <w:p w14:paraId="182E3D3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3"/>
          <w:szCs w:val="33"/>
          <w:highlight w:val="none"/>
        </w:rPr>
      </w:pPr>
    </w:p>
    <w:p w14:paraId="349F90EB">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供应商名称：</w:t>
      </w:r>
      <w:r>
        <w:rPr>
          <w:rFonts w:hint="default" w:ascii="Times New Roman" w:hAnsi="Times New Roman" w:eastAsia="方正仿宋_GBK" w:cs="Times New Roman"/>
          <w:color w:val="auto"/>
          <w:sz w:val="33"/>
          <w:szCs w:val="33"/>
          <w:highlight w:val="none"/>
          <w:u w:val="single"/>
        </w:rPr>
        <w:t xml:space="preserve">                </w:t>
      </w:r>
      <w:r>
        <w:rPr>
          <w:rFonts w:hint="default" w:ascii="Times New Roman" w:hAnsi="Times New Roman" w:eastAsia="方正仿宋_GBK" w:cs="Times New Roman"/>
          <w:color w:val="auto"/>
          <w:sz w:val="33"/>
          <w:szCs w:val="33"/>
          <w:highlight w:val="none"/>
        </w:rPr>
        <w:t>（盖单位公章）</w:t>
      </w:r>
    </w:p>
    <w:p w14:paraId="10C465F0">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法定代表人（签字或签章）：</w:t>
      </w:r>
      <w:r>
        <w:rPr>
          <w:rFonts w:hint="default" w:ascii="Times New Roman" w:hAnsi="Times New Roman" w:eastAsia="方正仿宋_GBK" w:cs="Times New Roman"/>
          <w:color w:val="auto"/>
          <w:sz w:val="33"/>
          <w:szCs w:val="33"/>
          <w:highlight w:val="none"/>
          <w:u w:val="single"/>
        </w:rPr>
        <w:t xml:space="preserve">             </w:t>
      </w:r>
    </w:p>
    <w:p w14:paraId="5FA957ED">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被授权人签字：</w:t>
      </w:r>
      <w:r>
        <w:rPr>
          <w:rFonts w:hint="default" w:ascii="Times New Roman" w:hAnsi="Times New Roman" w:eastAsia="方正仿宋_GBK" w:cs="Times New Roman"/>
          <w:color w:val="auto"/>
          <w:sz w:val="33"/>
          <w:szCs w:val="33"/>
          <w:highlight w:val="none"/>
          <w:u w:val="single"/>
        </w:rPr>
        <w:t xml:space="preserve">               </w:t>
      </w:r>
    </w:p>
    <w:p w14:paraId="403FFB26">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日    期：</w:t>
      </w:r>
    </w:p>
    <w:p w14:paraId="22C42D1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color w:val="auto"/>
          <w:sz w:val="33"/>
          <w:szCs w:val="33"/>
          <w:highlight w:val="none"/>
        </w:rPr>
      </w:pPr>
    </w:p>
    <w:p w14:paraId="15845F36">
      <w:pPr>
        <w:pStyle w:val="14"/>
        <w:rPr>
          <w:rFonts w:hint="default" w:ascii="Times New Roman" w:hAnsi="Times New Roman" w:eastAsia="方正仿宋_GBK" w:cs="Times New Roman"/>
          <w:b/>
          <w:color w:val="auto"/>
          <w:sz w:val="33"/>
          <w:szCs w:val="33"/>
          <w:highlight w:val="none"/>
        </w:rPr>
      </w:pPr>
    </w:p>
    <w:p w14:paraId="2FFBCE00">
      <w:pPr>
        <w:rPr>
          <w:rFonts w:hint="default"/>
          <w:highlight w:val="none"/>
        </w:rPr>
      </w:pPr>
    </w:p>
    <w:p w14:paraId="0DD1BC53">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2"/>
        <w:rPr>
          <w:rFonts w:hint="default"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color w:val="auto"/>
          <w:sz w:val="33"/>
          <w:szCs w:val="33"/>
          <w:highlight w:val="none"/>
        </w:rPr>
        <w:t>注：法定代表人不亲自参与而委托代理人参与适用</w:t>
      </w:r>
      <w:r>
        <w:rPr>
          <w:rFonts w:hint="default" w:ascii="Times New Roman" w:hAnsi="Times New Roman" w:eastAsia="方正仿宋_GBK" w:cs="Times New Roman"/>
          <w:color w:val="auto"/>
          <w:sz w:val="33"/>
          <w:szCs w:val="33"/>
          <w:highlight w:val="none"/>
          <w:lang w:eastAsia="zh-CN"/>
        </w:rPr>
        <w:t>。</w:t>
      </w:r>
    </w:p>
    <w:p w14:paraId="599C1844">
      <w:pP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br w:type="page"/>
      </w:r>
    </w:p>
    <w:p w14:paraId="1146DAB7">
      <w:pPr>
        <w:jc w:val="both"/>
        <w:rPr>
          <w:rFonts w:hint="default" w:ascii="Times New Roman" w:hAnsi="Times New Roman" w:eastAsia="方正仿宋_GBK" w:cs="Times New Roman"/>
          <w:sz w:val="33"/>
          <w:szCs w:val="33"/>
          <w:highlight w:val="none"/>
          <w:lang w:val="en-US" w:eastAsia="zh-CN"/>
        </w:rPr>
      </w:pPr>
      <w:r>
        <w:rPr>
          <w:rFonts w:hint="default" w:ascii="方正黑体_GBK" w:hAnsi="方正黑体_GBK" w:eastAsia="方正黑体_GBK" w:cs="方正黑体_GBK"/>
          <w:sz w:val="33"/>
          <w:szCs w:val="33"/>
          <w:highlight w:val="none"/>
          <w:lang w:val="en-US" w:eastAsia="zh-CN"/>
        </w:rPr>
        <w:t>附件</w:t>
      </w:r>
      <w:r>
        <w:rPr>
          <w:rFonts w:hint="eastAsia" w:ascii="Times New Roman" w:hAnsi="Times New Roman" w:eastAsia="方正仿宋_GBK" w:cs="Times New Roman"/>
          <w:sz w:val="33"/>
          <w:szCs w:val="33"/>
          <w:highlight w:val="none"/>
          <w:lang w:val="en-US" w:eastAsia="zh-CN"/>
        </w:rPr>
        <w:t>4</w:t>
      </w:r>
    </w:p>
    <w:p w14:paraId="4B014ED1">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2"/>
        <w:rPr>
          <w:rFonts w:hint="default" w:ascii="Times New Roman" w:hAnsi="Times New Roman" w:eastAsia="方正仿宋_GBK" w:cs="Times New Roman"/>
          <w:b/>
          <w:sz w:val="33"/>
          <w:szCs w:val="33"/>
          <w:highlight w:val="none"/>
        </w:rPr>
      </w:pPr>
      <w:r>
        <w:rPr>
          <w:rFonts w:hint="default" w:ascii="Times New Roman" w:hAnsi="Times New Roman" w:eastAsia="方正小标宋_GBK" w:cs="Times New Roman"/>
          <w:b w:val="0"/>
          <w:bCs/>
          <w:sz w:val="44"/>
          <w:szCs w:val="44"/>
          <w:highlight w:val="none"/>
        </w:rPr>
        <w:t>承</w:t>
      </w:r>
      <w:r>
        <w:rPr>
          <w:rFonts w:hint="default" w:ascii="Times New Roman" w:hAnsi="Times New Roman" w:eastAsia="方正小标宋_GBK" w:cs="Times New Roman"/>
          <w:b w:val="0"/>
          <w:bCs/>
          <w:sz w:val="44"/>
          <w:szCs w:val="44"/>
          <w:highlight w:val="none"/>
          <w:lang w:val="en-US" w:eastAsia="zh-CN"/>
        </w:rPr>
        <w:t xml:space="preserve"> </w:t>
      </w:r>
      <w:r>
        <w:rPr>
          <w:rFonts w:hint="default" w:ascii="Times New Roman" w:hAnsi="Times New Roman" w:eastAsia="方正小标宋_GBK" w:cs="Times New Roman"/>
          <w:b w:val="0"/>
          <w:bCs/>
          <w:sz w:val="44"/>
          <w:szCs w:val="44"/>
          <w:highlight w:val="none"/>
        </w:rPr>
        <w:t>诺</w:t>
      </w:r>
      <w:r>
        <w:rPr>
          <w:rFonts w:hint="default" w:ascii="Times New Roman" w:hAnsi="Times New Roman" w:eastAsia="方正小标宋_GBK" w:cs="Times New Roman"/>
          <w:b w:val="0"/>
          <w:bCs/>
          <w:sz w:val="44"/>
          <w:szCs w:val="44"/>
          <w:highlight w:val="none"/>
          <w:lang w:val="en-US" w:eastAsia="zh-CN"/>
        </w:rPr>
        <w:t xml:space="preserve"> </w:t>
      </w:r>
      <w:r>
        <w:rPr>
          <w:rFonts w:hint="default" w:ascii="Times New Roman" w:hAnsi="Times New Roman" w:eastAsia="方正小标宋_GBK" w:cs="Times New Roman"/>
          <w:b w:val="0"/>
          <w:bCs/>
          <w:sz w:val="44"/>
          <w:szCs w:val="44"/>
          <w:highlight w:val="none"/>
        </w:rPr>
        <w:t>函</w:t>
      </w:r>
    </w:p>
    <w:p w14:paraId="6ABE9F0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pacing w:val="15"/>
          <w:sz w:val="33"/>
          <w:szCs w:val="33"/>
          <w:highlight w:val="none"/>
          <w:shd w:val="clear" w:color="auto" w:fill="FFFFFF"/>
        </w:rPr>
        <w:t>广安金财投融资（集团）有限责任公司</w:t>
      </w:r>
      <w:r>
        <w:rPr>
          <w:rFonts w:hint="default" w:ascii="Times New Roman" w:hAnsi="Times New Roman" w:eastAsia="方正仿宋_GBK" w:cs="Times New Roman"/>
          <w:color w:val="auto"/>
          <w:sz w:val="33"/>
          <w:szCs w:val="33"/>
          <w:highlight w:val="none"/>
        </w:rPr>
        <w:t>：</w:t>
      </w:r>
    </w:p>
    <w:p w14:paraId="48DA3A44">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我单位作为本次采购项目的</w:t>
      </w:r>
      <w:r>
        <w:rPr>
          <w:rFonts w:hint="default" w:ascii="Times New Roman" w:hAnsi="Times New Roman" w:eastAsia="方正仿宋_GBK" w:cs="Times New Roman"/>
          <w:color w:val="auto"/>
          <w:sz w:val="33"/>
          <w:szCs w:val="33"/>
          <w:highlight w:val="none"/>
          <w:lang w:val="en-US" w:eastAsia="zh-CN"/>
        </w:rPr>
        <w:t>供应商</w:t>
      </w:r>
      <w:r>
        <w:rPr>
          <w:rFonts w:hint="default" w:ascii="Times New Roman" w:hAnsi="Times New Roman" w:eastAsia="方正仿宋_GBK" w:cs="Times New Roman"/>
          <w:color w:val="auto"/>
          <w:sz w:val="33"/>
          <w:szCs w:val="33"/>
          <w:highlight w:val="none"/>
        </w:rPr>
        <w:t>，根据</w:t>
      </w:r>
      <w:r>
        <w:rPr>
          <w:rFonts w:hint="default" w:ascii="Times New Roman" w:hAnsi="Times New Roman" w:eastAsia="方正仿宋_GBK" w:cs="Times New Roman"/>
          <w:color w:val="auto"/>
          <w:sz w:val="33"/>
          <w:szCs w:val="33"/>
          <w:highlight w:val="none"/>
          <w:lang w:val="en-US" w:eastAsia="zh-CN"/>
        </w:rPr>
        <w:t>公告</w:t>
      </w:r>
      <w:r>
        <w:rPr>
          <w:rFonts w:hint="default" w:ascii="Times New Roman" w:hAnsi="Times New Roman" w:eastAsia="方正仿宋_GBK" w:cs="Times New Roman"/>
          <w:color w:val="auto"/>
          <w:sz w:val="33"/>
          <w:szCs w:val="33"/>
          <w:highlight w:val="none"/>
        </w:rPr>
        <w:t>要求，现郑重承诺如下：</w:t>
      </w:r>
    </w:p>
    <w:p w14:paraId="55625CB4">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（一）具有</w:t>
      </w:r>
      <w:r>
        <w:rPr>
          <w:rFonts w:hint="eastAsia" w:ascii="Times New Roman" w:hAnsi="Times New Roman" w:eastAsia="方正仿宋_GBK" w:cs="Times New Roman"/>
          <w:color w:val="auto"/>
          <w:spacing w:val="15"/>
          <w:sz w:val="33"/>
          <w:szCs w:val="33"/>
          <w:highlight w:val="none"/>
          <w:shd w:val="clear" w:color="auto" w:fill="FFFFFF"/>
          <w:lang w:val="en-US" w:eastAsia="zh-CN"/>
        </w:rPr>
        <w:t>有效的营业执照</w:t>
      </w:r>
      <w:r>
        <w:rPr>
          <w:rFonts w:hint="default" w:ascii="Times New Roman" w:hAnsi="Times New Roman" w:eastAsia="方正仿宋_GBK" w:cs="Times New Roman"/>
          <w:color w:val="auto"/>
          <w:sz w:val="33"/>
          <w:szCs w:val="33"/>
          <w:highlight w:val="none"/>
        </w:rPr>
        <w:t>；</w:t>
      </w:r>
    </w:p>
    <w:p w14:paraId="56090DAE">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（二）</w:t>
      </w:r>
      <w:r>
        <w:rPr>
          <w:rFonts w:hint="default" w:ascii="Times New Roman" w:hAnsi="Times New Roman" w:eastAsia="方正仿宋_GBK" w:cs="Times New Roman"/>
          <w:color w:val="auto"/>
          <w:spacing w:val="15"/>
          <w:sz w:val="33"/>
          <w:szCs w:val="33"/>
          <w:highlight w:val="none"/>
          <w:shd w:val="clear" w:color="auto" w:fill="FFFFFF"/>
        </w:rPr>
        <w:t>具有良好的</w:t>
      </w:r>
      <w:r>
        <w:rPr>
          <w:rFonts w:hint="eastAsia" w:ascii="Times New Roman" w:hAnsi="Times New Roman" w:eastAsia="方正仿宋_GBK"/>
          <w:color w:val="auto"/>
          <w:sz w:val="33"/>
          <w:szCs w:val="33"/>
          <w:highlight w:val="none"/>
        </w:rPr>
        <w:t>法人治理结构</w:t>
      </w:r>
      <w:r>
        <w:rPr>
          <w:rFonts w:hint="eastAsia" w:ascii="Times New Roman" w:hAnsi="Times New Roman" w:eastAsia="方正仿宋_GBK"/>
          <w:color w:val="auto"/>
          <w:sz w:val="33"/>
          <w:szCs w:val="33"/>
          <w:highlight w:val="none"/>
          <w:lang w:eastAsia="zh-CN"/>
        </w:rPr>
        <w:t>、</w:t>
      </w:r>
      <w:r>
        <w:rPr>
          <w:rFonts w:hint="default" w:ascii="Times New Roman" w:hAnsi="Times New Roman" w:eastAsia="方正仿宋_GBK" w:cs="Times New Roman"/>
          <w:color w:val="auto"/>
          <w:spacing w:val="15"/>
          <w:sz w:val="33"/>
          <w:szCs w:val="33"/>
          <w:highlight w:val="none"/>
          <w:shd w:val="clear" w:color="auto" w:fill="FFFFFF"/>
        </w:rPr>
        <w:t>商业信誉和健全的</w:t>
      </w:r>
      <w:r>
        <w:rPr>
          <w:rFonts w:hint="eastAsia" w:ascii="Times New Roman" w:hAnsi="Times New Roman" w:eastAsia="方正仿宋_GBK"/>
          <w:color w:val="auto"/>
          <w:sz w:val="33"/>
          <w:szCs w:val="33"/>
          <w:highlight w:val="none"/>
        </w:rPr>
        <w:t>内部控制、合规管理、风险管理</w:t>
      </w:r>
      <w:r>
        <w:rPr>
          <w:rFonts w:hint="eastAsia" w:ascii="Times New Roman" w:hAnsi="Times New Roman" w:eastAsia="方正仿宋_GBK"/>
          <w:color w:val="auto"/>
          <w:sz w:val="33"/>
          <w:szCs w:val="33"/>
          <w:highlight w:val="none"/>
          <w:lang w:eastAsia="zh-CN"/>
        </w:rPr>
        <w:t>、</w:t>
      </w:r>
      <w:r>
        <w:rPr>
          <w:rFonts w:hint="default" w:ascii="Times New Roman" w:hAnsi="Times New Roman" w:eastAsia="方正仿宋_GBK" w:cs="Times New Roman"/>
          <w:color w:val="auto"/>
          <w:spacing w:val="15"/>
          <w:sz w:val="33"/>
          <w:szCs w:val="33"/>
          <w:highlight w:val="none"/>
          <w:shd w:val="clear" w:color="auto" w:fill="FFFFFF"/>
        </w:rPr>
        <w:t>财务会计制度；</w:t>
      </w:r>
    </w:p>
    <w:p w14:paraId="06875997">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（三）具有履行合同所必需的设备和专业技术能力；</w:t>
      </w:r>
    </w:p>
    <w:p w14:paraId="40CBEB97">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（四）有依法缴纳税收和社会保障资金的良好记录；</w:t>
      </w:r>
    </w:p>
    <w:p w14:paraId="5920445D">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eastAsia" w:ascii="Times New Roman" w:hAnsi="Times New Roman" w:eastAsia="方正仿宋_GBK"/>
          <w:color w:val="auto"/>
          <w:sz w:val="33"/>
          <w:szCs w:val="33"/>
          <w:highlight w:val="none"/>
          <w:lang w:eastAsia="zh-CN"/>
        </w:rPr>
      </w:pPr>
      <w:r>
        <w:rPr>
          <w:rFonts w:hint="default" w:ascii="Times New Roman" w:hAnsi="Times New Roman" w:eastAsia="方正仿宋_GBK" w:cs="Times New Roman"/>
          <w:color w:val="auto"/>
          <w:sz w:val="33"/>
          <w:szCs w:val="33"/>
          <w:highlight w:val="none"/>
        </w:rPr>
        <w:t>（五）</w:t>
      </w:r>
      <w:r>
        <w:rPr>
          <w:rFonts w:hint="default" w:ascii="Times New Roman" w:hAnsi="Times New Roman" w:eastAsia="方正仿宋_GBK" w:cs="Times New Roman"/>
          <w:color w:val="auto"/>
          <w:spacing w:val="15"/>
          <w:sz w:val="33"/>
          <w:szCs w:val="33"/>
          <w:highlight w:val="none"/>
          <w:shd w:val="clear" w:color="auto" w:fill="FFFFFF"/>
        </w:rPr>
        <w:t>参加</w:t>
      </w:r>
      <w:r>
        <w:rPr>
          <w:rFonts w:hint="default" w:ascii="Times New Roman" w:hAnsi="Times New Roman" w:eastAsia="方正仿宋_GBK" w:cs="Times New Roman"/>
          <w:color w:val="auto"/>
          <w:spacing w:val="15"/>
          <w:sz w:val="33"/>
          <w:szCs w:val="33"/>
          <w:highlight w:val="none"/>
          <w:shd w:val="clear" w:color="auto" w:fill="FFFFFF"/>
          <w:lang w:val="en-US" w:eastAsia="zh-CN"/>
        </w:rPr>
        <w:t>本次</w:t>
      </w:r>
      <w:r>
        <w:rPr>
          <w:rFonts w:hint="default" w:ascii="Times New Roman" w:hAnsi="Times New Roman" w:eastAsia="方正仿宋_GBK" w:cs="Times New Roman"/>
          <w:color w:val="auto"/>
          <w:spacing w:val="15"/>
          <w:sz w:val="33"/>
          <w:szCs w:val="33"/>
          <w:highlight w:val="none"/>
          <w:shd w:val="clear" w:color="auto" w:fill="FFFFFF"/>
        </w:rPr>
        <w:t>采购活动</w:t>
      </w:r>
      <w:r>
        <w:rPr>
          <w:rFonts w:hint="eastAsia" w:ascii="Times New Roman" w:hAnsi="Times New Roman" w:eastAsia="方正仿宋_GBK"/>
          <w:color w:val="auto"/>
          <w:sz w:val="33"/>
          <w:szCs w:val="33"/>
          <w:highlight w:val="none"/>
        </w:rPr>
        <w:t>近2年</w:t>
      </w:r>
      <w:r>
        <w:rPr>
          <w:rFonts w:hint="eastAsia" w:ascii="Times New Roman" w:hAnsi="Times New Roman" w:eastAsia="方正仿宋_GBK"/>
          <w:color w:val="auto"/>
          <w:sz w:val="33"/>
          <w:szCs w:val="33"/>
          <w:highlight w:val="none"/>
          <w:lang w:eastAsia="zh-CN"/>
        </w:rPr>
        <w:t>（</w:t>
      </w:r>
      <w:r>
        <w:rPr>
          <w:rFonts w:hint="eastAsia" w:ascii="Times New Roman" w:hAnsi="Times New Roman" w:eastAsia="方正仿宋_GBK"/>
          <w:color w:val="auto"/>
          <w:sz w:val="33"/>
          <w:szCs w:val="33"/>
          <w:highlight w:val="none"/>
          <w:lang w:val="en-US" w:eastAsia="zh-CN"/>
        </w:rPr>
        <w:t>2023年5月至2025年5月</w:t>
      </w:r>
      <w:r>
        <w:rPr>
          <w:rFonts w:hint="eastAsia" w:ascii="Times New Roman" w:hAnsi="Times New Roman" w:eastAsia="方正仿宋_GBK"/>
          <w:color w:val="auto"/>
          <w:sz w:val="33"/>
          <w:szCs w:val="33"/>
          <w:highlight w:val="none"/>
          <w:lang w:eastAsia="zh-CN"/>
        </w:rPr>
        <w:t>）</w:t>
      </w:r>
      <w:r>
        <w:rPr>
          <w:rFonts w:hint="eastAsia" w:ascii="Times New Roman" w:hAnsi="Times New Roman" w:eastAsia="方正仿宋_GBK"/>
          <w:color w:val="auto"/>
          <w:sz w:val="33"/>
          <w:szCs w:val="33"/>
          <w:highlight w:val="none"/>
        </w:rPr>
        <w:t>未因重大违法违规行为被刑事处罚或者被监管机构采取行政处罚，无因涉嫌重大违法违规正受到监管机构或有权机关立案调查的情形</w:t>
      </w:r>
      <w:r>
        <w:rPr>
          <w:rFonts w:hint="eastAsia" w:ascii="Times New Roman" w:hAnsi="Times New Roman" w:eastAsia="方正仿宋_GBK"/>
          <w:color w:val="auto"/>
          <w:sz w:val="33"/>
          <w:szCs w:val="33"/>
          <w:highlight w:val="none"/>
          <w:lang w:eastAsia="zh-CN"/>
        </w:rPr>
        <w:t>；</w:t>
      </w:r>
    </w:p>
    <w:p w14:paraId="4BD3A9B5">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（六）</w:t>
      </w:r>
      <w:r>
        <w:rPr>
          <w:rFonts w:hint="eastAsia" w:ascii="Times New Roman" w:hAnsi="Times New Roman" w:eastAsia="方正仿宋_GBK"/>
          <w:color w:val="auto"/>
          <w:sz w:val="33"/>
          <w:szCs w:val="33"/>
          <w:highlight w:val="none"/>
        </w:rPr>
        <w:t>具有投资研究部门，且专职从事投资研究的人员不少于3人</w:t>
      </w:r>
      <w:r>
        <w:rPr>
          <w:rFonts w:ascii="Times New Roman" w:hAnsi="Times New Roman" w:eastAsia="方正仿宋_GBK"/>
          <w:color w:val="auto"/>
          <w:sz w:val="33"/>
          <w:szCs w:val="33"/>
          <w:highlight w:val="none"/>
        </w:rPr>
        <w:t>‌</w:t>
      </w:r>
      <w:r>
        <w:rPr>
          <w:rFonts w:hint="eastAsia" w:ascii="Times New Roman" w:hAnsi="Times New Roman" w:eastAsia="方正仿宋_GBK"/>
          <w:color w:val="auto"/>
          <w:sz w:val="33"/>
          <w:szCs w:val="33"/>
          <w:highlight w:val="none"/>
        </w:rPr>
        <w:t>，工作经验3年以上。</w:t>
      </w:r>
    </w:p>
    <w:p w14:paraId="441FC735">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（七）法律、行政法规规定的其他条件；</w:t>
      </w:r>
    </w:p>
    <w:p w14:paraId="5E5726D1">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Times New Roman"/>
          <w:color w:val="auto"/>
          <w:sz w:val="33"/>
          <w:szCs w:val="33"/>
          <w:highlight w:val="none"/>
          <w:lang w:val="en-US" w:eastAsia="zh-CN"/>
        </w:rPr>
        <w:t>八</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根据采购项目提出的特殊条件。</w:t>
      </w:r>
    </w:p>
    <w:p w14:paraId="07710754">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本单位对上述承诺的内容事项真实性负责。如经查实上述承诺的内容事项存在虚假，我单位愿意接受以提供虚假材料谋取中标追究法律责任。</w:t>
      </w:r>
    </w:p>
    <w:p w14:paraId="24AFB1C8">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供应商</w:t>
      </w:r>
      <w:r>
        <w:rPr>
          <w:rFonts w:hint="default" w:ascii="Times New Roman" w:hAnsi="Times New Roman" w:eastAsia="方正仿宋_GBK" w:cs="Times New Roman"/>
          <w:color w:val="auto"/>
          <w:sz w:val="33"/>
          <w:szCs w:val="33"/>
          <w:highlight w:val="none"/>
        </w:rPr>
        <w:t>名称（单位公章）：</w:t>
      </w:r>
    </w:p>
    <w:p w14:paraId="4E7A987E">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法定代表人/单位负责人或授权代表</w:t>
      </w:r>
    </w:p>
    <w:p w14:paraId="048A5CF0">
      <w:pPr>
        <w:keepNext w:val="0"/>
        <w:keepLines w:val="0"/>
        <w:pageBreakBefore w:val="0"/>
        <w:widowControl w:val="0"/>
        <w:kinsoku/>
        <w:wordWrap/>
        <w:overflowPunct/>
        <w:topLinePunct w:val="0"/>
        <w:autoSpaceDE/>
        <w:autoSpaceDN/>
        <w:bidi w:val="0"/>
        <w:adjustRightInd/>
        <w:snapToGrid/>
        <w:spacing w:line="50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（签字或加盖个人名章）：</w:t>
      </w:r>
    </w:p>
    <w:p w14:paraId="366821D6">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日    期：</w:t>
      </w:r>
    </w:p>
    <w:p w14:paraId="7F28D775">
      <w:pPr>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br w:type="page"/>
      </w:r>
    </w:p>
    <w:p w14:paraId="6D0503B6">
      <w:pPr>
        <w:jc w:val="both"/>
        <w:rPr>
          <w:rFonts w:hint="default" w:ascii="Times New Roman" w:hAnsi="Times New Roman" w:eastAsia="方正仿宋_GBK" w:cs="Times New Roman"/>
          <w:sz w:val="33"/>
          <w:szCs w:val="33"/>
          <w:highlight w:val="none"/>
          <w:lang w:val="en-US" w:eastAsia="zh-CN"/>
        </w:rPr>
      </w:pPr>
      <w:r>
        <w:rPr>
          <w:rFonts w:hint="default" w:ascii="方正黑体_GBK" w:hAnsi="方正黑体_GBK" w:eastAsia="方正黑体_GBK" w:cs="方正黑体_GBK"/>
          <w:sz w:val="33"/>
          <w:szCs w:val="33"/>
          <w:highlight w:val="none"/>
          <w:lang w:val="en-US" w:eastAsia="zh-CN"/>
        </w:rPr>
        <w:t>附件</w:t>
      </w:r>
      <w:r>
        <w:rPr>
          <w:rFonts w:hint="eastAsia" w:ascii="Times New Roman" w:hAnsi="Times New Roman" w:eastAsia="方正仿宋_GBK" w:cs="Times New Roman"/>
          <w:sz w:val="33"/>
          <w:szCs w:val="33"/>
          <w:highlight w:val="none"/>
          <w:lang w:val="en-US" w:eastAsia="zh-CN"/>
        </w:rPr>
        <w:t>5</w:t>
      </w:r>
    </w:p>
    <w:p w14:paraId="4F7FE54A">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1"/>
        <w:rPr>
          <w:rFonts w:hint="default" w:ascii="Times New Roman" w:hAnsi="Times New Roman" w:eastAsia="方正小标宋_GBK" w:cs="Times New Roman"/>
          <w:b w:val="0"/>
          <w:bCs/>
          <w:color w:val="auto"/>
          <w:sz w:val="44"/>
          <w:szCs w:val="44"/>
          <w:highlight w:val="none"/>
        </w:rPr>
      </w:pPr>
      <w:r>
        <w:rPr>
          <w:rFonts w:hint="default" w:ascii="Times New Roman" w:hAnsi="Times New Roman" w:eastAsia="方正小标宋_GBK" w:cs="Times New Roman"/>
          <w:b w:val="0"/>
          <w:bCs/>
          <w:color w:val="auto"/>
          <w:sz w:val="44"/>
          <w:szCs w:val="44"/>
          <w:highlight w:val="none"/>
        </w:rPr>
        <w:t>报价表</w:t>
      </w:r>
    </w:p>
    <w:p w14:paraId="54CFCE7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3"/>
          <w:szCs w:val="33"/>
          <w:highlight w:val="none"/>
        </w:rPr>
      </w:pPr>
    </w:p>
    <w:p w14:paraId="3ED56276">
      <w:pPr>
        <w:pStyle w:val="9"/>
        <w:keepNext w:val="0"/>
        <w:keepLines w:val="0"/>
        <w:pageBreakBefore w:val="0"/>
        <w:widowControl w:val="0"/>
        <w:kinsoku/>
        <w:wordWrap/>
        <w:overflowPunct/>
        <w:topLinePunct w:val="0"/>
        <w:autoSpaceDE/>
        <w:autoSpaceDN/>
        <w:bidi w:val="0"/>
        <w:adjustRightInd/>
        <w:snapToGrid/>
        <w:spacing w:after="0" w:line="590" w:lineRule="exact"/>
        <w:ind w:left="0" w:leftChars="0"/>
        <w:textAlignment w:val="auto"/>
        <w:rPr>
          <w:rFonts w:hint="default" w:ascii="Times New Roman" w:hAnsi="Times New Roman" w:eastAsia="方正仿宋_GBK" w:cs="Times New Roman"/>
          <w:bCs/>
          <w:color w:val="auto"/>
          <w:sz w:val="33"/>
          <w:szCs w:val="33"/>
          <w:highlight w:val="none"/>
        </w:rPr>
      </w:pPr>
      <w:r>
        <w:rPr>
          <w:rFonts w:hint="eastAsia" w:ascii="Times New Roman" w:hAnsi="Times New Roman" w:eastAsia="方正仿宋_GBK" w:cs="Times New Roman"/>
          <w:spacing w:val="15"/>
          <w:sz w:val="33"/>
          <w:szCs w:val="33"/>
          <w:highlight w:val="none"/>
          <w:shd w:val="clear" w:color="auto" w:fill="FFFFFF"/>
        </w:rPr>
        <w:t>广安金财投融资（集团）有限责任公司</w:t>
      </w:r>
      <w:r>
        <w:rPr>
          <w:rFonts w:hint="default" w:ascii="Times New Roman" w:hAnsi="Times New Roman" w:eastAsia="方正仿宋_GBK" w:cs="Times New Roman"/>
          <w:bCs/>
          <w:color w:val="auto"/>
          <w:sz w:val="33"/>
          <w:szCs w:val="33"/>
          <w:highlight w:val="none"/>
        </w:rPr>
        <w:t>：</w:t>
      </w:r>
    </w:p>
    <w:p w14:paraId="7B26F97F">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Cs/>
          <w:color w:val="auto"/>
          <w:sz w:val="33"/>
          <w:szCs w:val="33"/>
          <w:highlight w:val="none"/>
        </w:rPr>
      </w:pPr>
      <w:r>
        <w:rPr>
          <w:rFonts w:hint="default" w:ascii="Times New Roman" w:hAnsi="Times New Roman" w:eastAsia="方正仿宋_GBK" w:cs="Times New Roman"/>
          <w:bCs/>
          <w:color w:val="auto"/>
          <w:sz w:val="33"/>
          <w:szCs w:val="33"/>
          <w:highlight w:val="none"/>
        </w:rPr>
        <w:t>我单位已详细审阅</w:t>
      </w:r>
      <w:r>
        <w:rPr>
          <w:rFonts w:hint="default" w:ascii="Times New Roman" w:hAnsi="Times New Roman" w:eastAsia="方正仿宋_GBK" w:cs="Times New Roman"/>
          <w:bCs/>
          <w:color w:val="auto"/>
          <w:sz w:val="33"/>
          <w:szCs w:val="33"/>
          <w:highlight w:val="none"/>
          <w:u w:val="single"/>
        </w:rPr>
        <w:t xml:space="preserve"> （项目名称） </w:t>
      </w:r>
      <w:r>
        <w:rPr>
          <w:rFonts w:hint="eastAsia" w:ascii="Times New Roman" w:hAnsi="Times New Roman" w:eastAsia="方正仿宋_GBK" w:cs="Times New Roman"/>
          <w:bCs/>
          <w:color w:val="auto"/>
          <w:sz w:val="33"/>
          <w:szCs w:val="33"/>
          <w:highlight w:val="none"/>
          <w:lang w:val="en-US" w:eastAsia="zh-CN"/>
        </w:rPr>
        <w:t>采购公告</w:t>
      </w:r>
      <w:r>
        <w:rPr>
          <w:rFonts w:hint="default" w:ascii="Times New Roman" w:hAnsi="Times New Roman" w:eastAsia="方正仿宋_GBK" w:cs="Times New Roman"/>
          <w:bCs/>
          <w:color w:val="auto"/>
          <w:sz w:val="33"/>
          <w:szCs w:val="33"/>
          <w:highlight w:val="none"/>
        </w:rPr>
        <w:t>，并完全满足本项目</w:t>
      </w:r>
      <w:r>
        <w:rPr>
          <w:rFonts w:hint="eastAsia" w:ascii="Times New Roman" w:hAnsi="Times New Roman" w:eastAsia="方正仿宋_GBK" w:cs="Times New Roman"/>
          <w:bCs/>
          <w:color w:val="auto"/>
          <w:sz w:val="33"/>
          <w:szCs w:val="33"/>
          <w:highlight w:val="none"/>
          <w:lang w:val="en-US" w:eastAsia="zh-CN"/>
        </w:rPr>
        <w:t>采购公告</w:t>
      </w:r>
      <w:r>
        <w:rPr>
          <w:rFonts w:hint="default" w:ascii="Times New Roman" w:hAnsi="Times New Roman" w:eastAsia="方正仿宋_GBK" w:cs="Times New Roman"/>
          <w:bCs/>
          <w:color w:val="auto"/>
          <w:sz w:val="33"/>
          <w:szCs w:val="33"/>
          <w:highlight w:val="none"/>
        </w:rPr>
        <w:t>的实质性要求，经仔细测算，我方自愿按照</w:t>
      </w:r>
      <w:r>
        <w:rPr>
          <w:rFonts w:hint="eastAsia" w:ascii="Times New Roman" w:hAnsi="Times New Roman" w:eastAsia="方正仿宋_GBK" w:cs="Times New Roman"/>
          <w:bCs/>
          <w:color w:val="auto"/>
          <w:sz w:val="33"/>
          <w:szCs w:val="33"/>
          <w:highlight w:val="none"/>
          <w:lang w:val="en-US" w:eastAsia="zh-CN"/>
        </w:rPr>
        <w:t>采购公告</w:t>
      </w:r>
      <w:r>
        <w:rPr>
          <w:rFonts w:hint="default" w:ascii="Times New Roman" w:hAnsi="Times New Roman" w:eastAsia="方正仿宋_GBK" w:cs="Times New Roman"/>
          <w:bCs/>
          <w:color w:val="auto"/>
          <w:sz w:val="33"/>
          <w:szCs w:val="33"/>
          <w:highlight w:val="none"/>
        </w:rPr>
        <w:t>规定的各项要求</w:t>
      </w:r>
      <w:r>
        <w:rPr>
          <w:rFonts w:hint="default" w:ascii="Times New Roman" w:hAnsi="Times New Roman" w:eastAsia="方正仿宋_GBK" w:cs="Times New Roman"/>
          <w:color w:val="auto"/>
          <w:sz w:val="33"/>
          <w:szCs w:val="33"/>
          <w:highlight w:val="none"/>
        </w:rPr>
        <w:t>完成本项目</w:t>
      </w:r>
      <w:r>
        <w:rPr>
          <w:rFonts w:hint="default" w:ascii="Times New Roman" w:hAnsi="Times New Roman" w:eastAsia="方正仿宋_GBK" w:cs="Times New Roman"/>
          <w:bCs/>
          <w:color w:val="auto"/>
          <w:sz w:val="33"/>
          <w:szCs w:val="33"/>
          <w:highlight w:val="none"/>
        </w:rPr>
        <w:t>，现报价如下：</w:t>
      </w:r>
      <w:bookmarkStart w:id="2" w:name="_GoBack"/>
      <w:bookmarkEnd w:id="2"/>
    </w:p>
    <w:tbl>
      <w:tblPr>
        <w:tblStyle w:val="15"/>
        <w:tblW w:w="4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6562"/>
      </w:tblGrid>
      <w:tr w14:paraId="6B10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313" w:type="pct"/>
            <w:noWrap w:val="0"/>
            <w:vAlign w:val="center"/>
          </w:tcPr>
          <w:p w14:paraId="1DDE5305">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供应商总报价</w:t>
            </w:r>
          </w:p>
          <w:p w14:paraId="5C072018">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（含税）</w:t>
            </w:r>
          </w:p>
        </w:tc>
        <w:tc>
          <w:tcPr>
            <w:tcW w:w="3686" w:type="pct"/>
            <w:noWrap w:val="0"/>
            <w:vAlign w:val="center"/>
          </w:tcPr>
          <w:p w14:paraId="1BCAAC0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含税</w:t>
            </w:r>
            <w:r>
              <w:rPr>
                <w:rFonts w:hint="eastAsia" w:ascii="Times New Roman" w:hAnsi="Times New Roman" w:eastAsia="方正仿宋_GBK" w:cs="Times New Roman"/>
                <w:color w:val="auto"/>
                <w:sz w:val="33"/>
                <w:szCs w:val="33"/>
                <w:highlight w:val="none"/>
                <w:lang w:val="en-US" w:eastAsia="zh-CN"/>
              </w:rPr>
              <w:t>固定</w:t>
            </w:r>
            <w:r>
              <w:rPr>
                <w:rFonts w:hint="default" w:ascii="Times New Roman" w:hAnsi="Times New Roman" w:eastAsia="方正仿宋_GBK" w:cs="Times New Roman"/>
                <w:color w:val="auto"/>
                <w:sz w:val="33"/>
                <w:szCs w:val="33"/>
                <w:highlight w:val="none"/>
                <w:lang w:val="en-US" w:eastAsia="zh-CN"/>
              </w:rPr>
              <w:t>总价</w:t>
            </w:r>
            <w:r>
              <w:rPr>
                <w:rFonts w:hint="default" w:ascii="Times New Roman" w:hAnsi="Times New Roman" w:eastAsia="方正仿宋_GBK" w:cs="Times New Roman"/>
                <w:color w:val="auto"/>
                <w:sz w:val="33"/>
                <w:szCs w:val="33"/>
                <w:highlight w:val="none"/>
                <w:u w:val="none"/>
                <w:lang w:val="en-US" w:eastAsia="zh-CN"/>
              </w:rPr>
              <w:t>为</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u w:val="single"/>
              </w:rPr>
              <w:t xml:space="preserve">    </w:t>
            </w:r>
            <w:r>
              <w:rPr>
                <w:rFonts w:hint="eastAsia" w:ascii="Times New Roman" w:hAnsi="Times New Roman" w:eastAsia="方正仿宋_GBK" w:cs="Times New Roman"/>
                <w:color w:val="auto"/>
                <w:sz w:val="33"/>
                <w:szCs w:val="33"/>
                <w:highlight w:val="none"/>
                <w:u w:val="single"/>
                <w:lang w:val="en-US" w:eastAsia="zh-CN"/>
              </w:rPr>
              <w:t>300000.00</w:t>
            </w:r>
            <w:r>
              <w:rPr>
                <w:rFonts w:hint="default" w:ascii="Times New Roman" w:hAnsi="Times New Roman" w:eastAsia="方正仿宋_GBK" w:cs="Times New Roman"/>
                <w:color w:val="auto"/>
                <w:sz w:val="33"/>
                <w:szCs w:val="33"/>
                <w:highlight w:val="none"/>
                <w:u w:val="single"/>
              </w:rPr>
              <w:t xml:space="preserve">    </w:t>
            </w:r>
            <w:r>
              <w:rPr>
                <w:rFonts w:hint="default" w:ascii="Times New Roman" w:hAnsi="Times New Roman" w:eastAsia="方正仿宋_GBK" w:cs="Times New Roman"/>
                <w:color w:val="auto"/>
                <w:sz w:val="33"/>
                <w:szCs w:val="33"/>
                <w:highlight w:val="none"/>
              </w:rPr>
              <w:t>元，</w:t>
            </w:r>
          </w:p>
          <w:p w14:paraId="0CEE9E5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大写：</w:t>
            </w:r>
            <w:r>
              <w:rPr>
                <w:rFonts w:hint="default" w:ascii="Times New Roman" w:hAnsi="Times New Roman" w:eastAsia="方正仿宋_GBK" w:cs="Times New Roman"/>
                <w:color w:val="auto"/>
                <w:sz w:val="33"/>
                <w:szCs w:val="33"/>
                <w:highlight w:val="none"/>
                <w:u w:val="single"/>
              </w:rPr>
              <w:t xml:space="preserve">  </w:t>
            </w:r>
            <w:r>
              <w:rPr>
                <w:rFonts w:hint="eastAsia" w:ascii="Times New Roman" w:hAnsi="Times New Roman" w:eastAsia="方正仿宋_GBK" w:cs="Times New Roman"/>
                <w:color w:val="auto"/>
                <w:sz w:val="33"/>
                <w:szCs w:val="33"/>
                <w:highlight w:val="none"/>
                <w:u w:val="single"/>
                <w:lang w:val="en-US" w:eastAsia="zh-CN"/>
              </w:rPr>
              <w:t xml:space="preserve"> </w:t>
            </w:r>
            <w:r>
              <w:rPr>
                <w:rFonts w:hint="default" w:ascii="Times New Roman" w:hAnsi="Times New Roman" w:eastAsia="方正仿宋_GBK" w:cs="Times New Roman"/>
                <w:color w:val="auto"/>
                <w:sz w:val="33"/>
                <w:szCs w:val="33"/>
                <w:highlight w:val="none"/>
                <w:u w:val="single"/>
              </w:rPr>
              <w:t xml:space="preserve"> </w:t>
            </w:r>
            <w:r>
              <w:rPr>
                <w:rFonts w:hint="eastAsia" w:ascii="Times New Roman" w:hAnsi="Times New Roman" w:eastAsia="方正仿宋_GBK" w:cs="Times New Roman"/>
                <w:color w:val="auto"/>
                <w:sz w:val="33"/>
                <w:szCs w:val="33"/>
                <w:highlight w:val="none"/>
                <w:u w:val="single"/>
                <w:lang w:val="en-US" w:eastAsia="zh-CN"/>
              </w:rPr>
              <w:t>叁拾万元整</w:t>
            </w:r>
            <w:r>
              <w:rPr>
                <w:rFonts w:hint="default" w:ascii="Times New Roman" w:hAnsi="Times New Roman" w:eastAsia="方正仿宋_GBK" w:cs="Times New Roman"/>
                <w:color w:val="auto"/>
                <w:sz w:val="33"/>
                <w:szCs w:val="33"/>
                <w:highlight w:val="none"/>
                <w:u w:val="single"/>
              </w:rPr>
              <w:t xml:space="preserve">    </w:t>
            </w:r>
            <w:r>
              <w:rPr>
                <w:rFonts w:hint="default" w:ascii="Times New Roman" w:hAnsi="Times New Roman" w:eastAsia="方正仿宋_GBK" w:cs="Times New Roman"/>
                <w:color w:val="auto"/>
                <w:sz w:val="33"/>
                <w:szCs w:val="33"/>
                <w:highlight w:val="none"/>
              </w:rPr>
              <w:t>。</w:t>
            </w:r>
          </w:p>
        </w:tc>
      </w:tr>
      <w:tr w14:paraId="7564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13" w:type="pct"/>
            <w:noWrap w:val="0"/>
            <w:vAlign w:val="center"/>
          </w:tcPr>
          <w:p w14:paraId="68623C63">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承诺税率</w:t>
            </w:r>
          </w:p>
        </w:tc>
        <w:tc>
          <w:tcPr>
            <w:tcW w:w="3686" w:type="pct"/>
            <w:noWrap w:val="0"/>
            <w:vAlign w:val="center"/>
          </w:tcPr>
          <w:p w14:paraId="53747F6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u w:val="single"/>
              </w:rPr>
              <w:t xml:space="preserve">       </w:t>
            </w:r>
            <w:r>
              <w:rPr>
                <w:rFonts w:hint="default" w:ascii="Times New Roman" w:hAnsi="Times New Roman" w:eastAsia="方正仿宋_GBK" w:cs="Times New Roman"/>
                <w:color w:val="auto"/>
                <w:sz w:val="33"/>
                <w:szCs w:val="33"/>
                <w:highlight w:val="none"/>
              </w:rPr>
              <w:t>%</w:t>
            </w:r>
          </w:p>
        </w:tc>
      </w:tr>
    </w:tbl>
    <w:p w14:paraId="3071C376">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仿宋_GBK" w:cs="Times New Roman"/>
          <w:b/>
          <w:bCs/>
          <w:color w:val="auto"/>
          <w:sz w:val="33"/>
          <w:szCs w:val="33"/>
          <w:highlight w:val="none"/>
        </w:rPr>
      </w:pPr>
      <w:r>
        <w:rPr>
          <w:rFonts w:hint="default" w:ascii="Times New Roman" w:hAnsi="Times New Roman" w:eastAsia="方正仿宋_GBK" w:cs="Times New Roman"/>
          <w:color w:val="auto"/>
          <w:sz w:val="33"/>
          <w:szCs w:val="33"/>
          <w:highlight w:val="none"/>
        </w:rPr>
        <w:t>注：</w:t>
      </w:r>
      <w:r>
        <w:rPr>
          <w:rFonts w:hint="default" w:ascii="Times New Roman" w:hAnsi="Times New Roman" w:eastAsia="方正仿宋_GBK" w:cs="Times New Roman"/>
          <w:b/>
          <w:bCs/>
          <w:color w:val="auto"/>
          <w:sz w:val="33"/>
          <w:szCs w:val="33"/>
          <w:highlight w:val="none"/>
        </w:rPr>
        <w:t>报价包含保险、</w:t>
      </w:r>
      <w:r>
        <w:rPr>
          <w:rFonts w:hint="eastAsia" w:ascii="Times New Roman" w:hAnsi="Times New Roman" w:eastAsia="方正仿宋_GBK" w:cs="Times New Roman"/>
          <w:b/>
          <w:bCs/>
          <w:color w:val="auto"/>
          <w:sz w:val="33"/>
          <w:szCs w:val="33"/>
          <w:highlight w:val="none"/>
          <w:lang w:val="en-US" w:eastAsia="zh-CN"/>
        </w:rPr>
        <w:t>服务、</w:t>
      </w:r>
      <w:r>
        <w:rPr>
          <w:rFonts w:hint="default" w:ascii="Times New Roman" w:hAnsi="Times New Roman" w:eastAsia="方正仿宋_GBK" w:cs="Times New Roman"/>
          <w:b/>
          <w:bCs/>
          <w:color w:val="auto"/>
          <w:sz w:val="33"/>
          <w:szCs w:val="33"/>
          <w:highlight w:val="none"/>
        </w:rPr>
        <w:t>利润、人工</w:t>
      </w:r>
      <w:r>
        <w:rPr>
          <w:rFonts w:hint="eastAsia" w:ascii="Times New Roman" w:hAnsi="Times New Roman" w:eastAsia="方正仿宋_GBK" w:cs="Times New Roman"/>
          <w:b/>
          <w:bCs/>
          <w:color w:val="auto"/>
          <w:sz w:val="33"/>
          <w:szCs w:val="33"/>
          <w:highlight w:val="none"/>
          <w:lang w:eastAsia="zh-CN"/>
        </w:rPr>
        <w:t>、</w:t>
      </w:r>
      <w:r>
        <w:rPr>
          <w:rFonts w:hint="eastAsia" w:ascii="Times New Roman" w:hAnsi="Times New Roman" w:eastAsia="方正仿宋_GBK" w:cs="Times New Roman"/>
          <w:b/>
          <w:bCs/>
          <w:color w:val="auto"/>
          <w:sz w:val="33"/>
          <w:szCs w:val="33"/>
          <w:highlight w:val="none"/>
          <w:lang w:val="en-US" w:eastAsia="zh-CN"/>
        </w:rPr>
        <w:t>差旅费</w:t>
      </w:r>
      <w:r>
        <w:rPr>
          <w:rFonts w:hint="default" w:ascii="Times New Roman" w:hAnsi="Times New Roman" w:eastAsia="方正仿宋_GBK" w:cs="Times New Roman"/>
          <w:b/>
          <w:bCs/>
          <w:color w:val="auto"/>
          <w:sz w:val="33"/>
          <w:szCs w:val="33"/>
          <w:highlight w:val="none"/>
        </w:rPr>
        <w:t>及完成合同约定内容所需的所有费用，采购人不再支付任何费用。</w:t>
      </w:r>
    </w:p>
    <w:p w14:paraId="1A8C6AD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3"/>
          <w:szCs w:val="33"/>
          <w:highlight w:val="none"/>
        </w:rPr>
      </w:pPr>
    </w:p>
    <w:p w14:paraId="3A19C07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3"/>
          <w:szCs w:val="33"/>
          <w:highlight w:val="none"/>
        </w:rPr>
      </w:pPr>
    </w:p>
    <w:p w14:paraId="681384E2">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供应商名称：</w:t>
      </w:r>
      <w:r>
        <w:rPr>
          <w:rFonts w:hint="default" w:ascii="Times New Roman" w:hAnsi="Times New Roman" w:eastAsia="方正仿宋_GBK" w:cs="Times New Roman"/>
          <w:color w:val="auto"/>
          <w:sz w:val="33"/>
          <w:szCs w:val="33"/>
          <w:highlight w:val="none"/>
          <w:u w:val="single"/>
        </w:rPr>
        <w:t xml:space="preserve">               </w:t>
      </w:r>
      <w:r>
        <w:rPr>
          <w:rFonts w:hint="default" w:ascii="Times New Roman" w:hAnsi="Times New Roman" w:eastAsia="方正仿宋_GBK" w:cs="Times New Roman"/>
          <w:color w:val="auto"/>
          <w:sz w:val="33"/>
          <w:szCs w:val="33"/>
          <w:highlight w:val="none"/>
        </w:rPr>
        <w:t>（盖单位公章）</w:t>
      </w:r>
    </w:p>
    <w:p w14:paraId="6BD9EBF9">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法定代表人或被授权代表（签字或签章）：</w:t>
      </w:r>
      <w:r>
        <w:rPr>
          <w:rFonts w:hint="default" w:ascii="Times New Roman" w:hAnsi="Times New Roman" w:eastAsia="方正仿宋_GBK" w:cs="Times New Roman"/>
          <w:color w:val="auto"/>
          <w:sz w:val="33"/>
          <w:szCs w:val="33"/>
          <w:highlight w:val="none"/>
          <w:u w:val="single"/>
        </w:rPr>
        <w:t xml:space="preserve">            </w:t>
      </w:r>
    </w:p>
    <w:p w14:paraId="0CD5C3DD">
      <w:pPr>
        <w:keepNext w:val="0"/>
        <w:keepLines w:val="0"/>
        <w:pageBreakBefore w:val="0"/>
        <w:widowControl w:val="0"/>
        <w:kinsoku/>
        <w:wordWrap/>
        <w:overflowPunct/>
        <w:topLinePunct w:val="0"/>
        <w:autoSpaceDE/>
        <w:autoSpaceDN/>
        <w:bidi w:val="0"/>
        <w:adjustRightInd/>
        <w:snapToGrid/>
        <w:spacing w:line="590" w:lineRule="exact"/>
        <w:ind w:right="1302" w:rightChars="620" w:firstLine="660" w:firstLineChars="200"/>
        <w:textAlignment w:val="auto"/>
        <w:rPr>
          <w:rFonts w:hint="default" w:ascii="Times New Roman" w:hAnsi="Times New Roman" w:eastAsia="方正仿宋_GBK" w:cs="Times New Roman"/>
          <w:b w:val="0"/>
          <w:bCs w:val="0"/>
          <w:sz w:val="33"/>
          <w:szCs w:val="33"/>
          <w:highlight w:val="none"/>
          <w:lang w:val="en-US" w:eastAsia="zh-CN"/>
        </w:rPr>
      </w:pPr>
      <w:r>
        <w:rPr>
          <w:rFonts w:hint="default" w:ascii="Times New Roman" w:hAnsi="Times New Roman" w:eastAsia="方正仿宋_GBK" w:cs="Times New Roman"/>
          <w:color w:val="auto"/>
          <w:sz w:val="33"/>
          <w:szCs w:val="33"/>
          <w:highlight w:val="none"/>
        </w:rPr>
        <w:t>日    期：</w:t>
      </w:r>
    </w:p>
    <w:sectPr>
      <w:footerReference r:id="rId3" w:type="default"/>
      <w:pgSz w:w="11906" w:h="16838"/>
      <w:pgMar w:top="204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Bodoni MT">
    <w:panose1 w:val="02070603080606020203"/>
    <w:charset w:val="00"/>
    <w:family w:val="roman"/>
    <w:pitch w:val="default"/>
    <w:sig w:usb0="00000003"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37ADA">
    <w:pPr>
      <w:pStyle w:val="10"/>
      <w:ind w:left="420" w:leftChars="200" w:right="420" w:rightChars="200"/>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8F4AB">
                          <w:pPr>
                            <w:pStyle w:val="10"/>
                            <w:ind w:left="420" w:leftChars="200" w:right="420" w:rightChars="200"/>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18F4AB">
                    <w:pPr>
                      <w:pStyle w:val="10"/>
                      <w:ind w:left="420" w:leftChars="200" w:right="420" w:rightChars="200"/>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3E097BB">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BA078"/>
    <w:multiLevelType w:val="singleLevel"/>
    <w:tmpl w:val="82DBA07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MTkxZjI3NjA3MDNjN2RjMDgyZTA4ZmFmZTc5NDYifQ=="/>
  </w:docVars>
  <w:rsids>
    <w:rsidRoot w:val="00000000"/>
    <w:rsid w:val="002A57CE"/>
    <w:rsid w:val="004874D5"/>
    <w:rsid w:val="004E2611"/>
    <w:rsid w:val="00AA03B3"/>
    <w:rsid w:val="01C573DB"/>
    <w:rsid w:val="01EE5E5A"/>
    <w:rsid w:val="02FA3E91"/>
    <w:rsid w:val="03256897"/>
    <w:rsid w:val="03B95FF4"/>
    <w:rsid w:val="040C7E1A"/>
    <w:rsid w:val="0458580D"/>
    <w:rsid w:val="04641A2A"/>
    <w:rsid w:val="05883ED0"/>
    <w:rsid w:val="07100254"/>
    <w:rsid w:val="079C648E"/>
    <w:rsid w:val="07DC285E"/>
    <w:rsid w:val="09126A8E"/>
    <w:rsid w:val="0A2C751F"/>
    <w:rsid w:val="0A6E6DC6"/>
    <w:rsid w:val="0A836CF0"/>
    <w:rsid w:val="0A946796"/>
    <w:rsid w:val="0AD926C2"/>
    <w:rsid w:val="0C216E2C"/>
    <w:rsid w:val="0C774B1A"/>
    <w:rsid w:val="0D2546FA"/>
    <w:rsid w:val="0DCF63C5"/>
    <w:rsid w:val="0DE0254B"/>
    <w:rsid w:val="0DFD15EC"/>
    <w:rsid w:val="0E1F1149"/>
    <w:rsid w:val="0E663F35"/>
    <w:rsid w:val="0EF95E3E"/>
    <w:rsid w:val="0F08020C"/>
    <w:rsid w:val="0F1B4006"/>
    <w:rsid w:val="0FB57F8D"/>
    <w:rsid w:val="0FF553E9"/>
    <w:rsid w:val="108E5BAA"/>
    <w:rsid w:val="10DA4D71"/>
    <w:rsid w:val="10F76B9E"/>
    <w:rsid w:val="115D0906"/>
    <w:rsid w:val="11691059"/>
    <w:rsid w:val="11EE00A5"/>
    <w:rsid w:val="12D20E80"/>
    <w:rsid w:val="133C406B"/>
    <w:rsid w:val="14360A1F"/>
    <w:rsid w:val="14D40EDF"/>
    <w:rsid w:val="14F9136F"/>
    <w:rsid w:val="150B029F"/>
    <w:rsid w:val="151E090D"/>
    <w:rsid w:val="15311E8E"/>
    <w:rsid w:val="15B14D7D"/>
    <w:rsid w:val="167C2311"/>
    <w:rsid w:val="16D451C7"/>
    <w:rsid w:val="17326391"/>
    <w:rsid w:val="1750150C"/>
    <w:rsid w:val="1811490D"/>
    <w:rsid w:val="18550589"/>
    <w:rsid w:val="187C374E"/>
    <w:rsid w:val="18AD5545"/>
    <w:rsid w:val="18D46981"/>
    <w:rsid w:val="1921046B"/>
    <w:rsid w:val="1A7F3541"/>
    <w:rsid w:val="1AB86BAD"/>
    <w:rsid w:val="1AEB07B0"/>
    <w:rsid w:val="1B9366D9"/>
    <w:rsid w:val="1BB21B41"/>
    <w:rsid w:val="1DC6456F"/>
    <w:rsid w:val="1DDF483F"/>
    <w:rsid w:val="1E0C60CF"/>
    <w:rsid w:val="1E284A3C"/>
    <w:rsid w:val="1E2E10A3"/>
    <w:rsid w:val="1F182311"/>
    <w:rsid w:val="1F8844F6"/>
    <w:rsid w:val="1FBB0EE0"/>
    <w:rsid w:val="20A976C4"/>
    <w:rsid w:val="20B66DDB"/>
    <w:rsid w:val="21222FD3"/>
    <w:rsid w:val="21616906"/>
    <w:rsid w:val="216C41C1"/>
    <w:rsid w:val="21AF3777"/>
    <w:rsid w:val="220543B7"/>
    <w:rsid w:val="22A719E1"/>
    <w:rsid w:val="23195230"/>
    <w:rsid w:val="23672AA6"/>
    <w:rsid w:val="249446C0"/>
    <w:rsid w:val="25033F90"/>
    <w:rsid w:val="25155863"/>
    <w:rsid w:val="254323FE"/>
    <w:rsid w:val="254E0AD2"/>
    <w:rsid w:val="2604714B"/>
    <w:rsid w:val="26064C71"/>
    <w:rsid w:val="26783E77"/>
    <w:rsid w:val="2704453A"/>
    <w:rsid w:val="27A40BE5"/>
    <w:rsid w:val="283A1D63"/>
    <w:rsid w:val="2886653D"/>
    <w:rsid w:val="29E865AA"/>
    <w:rsid w:val="2A013F27"/>
    <w:rsid w:val="2A3B56F5"/>
    <w:rsid w:val="2B133692"/>
    <w:rsid w:val="2B503DEF"/>
    <w:rsid w:val="2BFA3421"/>
    <w:rsid w:val="2C1B0D4A"/>
    <w:rsid w:val="2C1D2D14"/>
    <w:rsid w:val="2C595C3A"/>
    <w:rsid w:val="2CBA0563"/>
    <w:rsid w:val="2DB27559"/>
    <w:rsid w:val="2E3471E8"/>
    <w:rsid w:val="2E520395"/>
    <w:rsid w:val="2F452CAE"/>
    <w:rsid w:val="2F783563"/>
    <w:rsid w:val="2F7D2448"/>
    <w:rsid w:val="2F9670ED"/>
    <w:rsid w:val="2FB87346"/>
    <w:rsid w:val="2FE37DD1"/>
    <w:rsid w:val="300A35B0"/>
    <w:rsid w:val="306C76C9"/>
    <w:rsid w:val="30A12166"/>
    <w:rsid w:val="312C41F8"/>
    <w:rsid w:val="31A7514A"/>
    <w:rsid w:val="31B47C77"/>
    <w:rsid w:val="31CA523E"/>
    <w:rsid w:val="31DE6AA2"/>
    <w:rsid w:val="323735D8"/>
    <w:rsid w:val="32EE0F67"/>
    <w:rsid w:val="33012EE5"/>
    <w:rsid w:val="332D5F33"/>
    <w:rsid w:val="336E30A2"/>
    <w:rsid w:val="33DB32E0"/>
    <w:rsid w:val="355A2753"/>
    <w:rsid w:val="35B532BC"/>
    <w:rsid w:val="36A75FFC"/>
    <w:rsid w:val="396C3D44"/>
    <w:rsid w:val="39BC32BD"/>
    <w:rsid w:val="3AD51AF8"/>
    <w:rsid w:val="3B0A6B5A"/>
    <w:rsid w:val="3BC96A15"/>
    <w:rsid w:val="3BDD7513"/>
    <w:rsid w:val="3C555859"/>
    <w:rsid w:val="3CC96EA4"/>
    <w:rsid w:val="3D3D4FC4"/>
    <w:rsid w:val="3E213127"/>
    <w:rsid w:val="3EB07A18"/>
    <w:rsid w:val="3ED74FA5"/>
    <w:rsid w:val="3F566CDD"/>
    <w:rsid w:val="400718BA"/>
    <w:rsid w:val="400E6BFE"/>
    <w:rsid w:val="406E7B8B"/>
    <w:rsid w:val="40D50D6D"/>
    <w:rsid w:val="41153472"/>
    <w:rsid w:val="415C06F7"/>
    <w:rsid w:val="41C91BB1"/>
    <w:rsid w:val="41E0596B"/>
    <w:rsid w:val="422F6EA6"/>
    <w:rsid w:val="42CA4340"/>
    <w:rsid w:val="43BE6733"/>
    <w:rsid w:val="4488746D"/>
    <w:rsid w:val="461A7752"/>
    <w:rsid w:val="46731A57"/>
    <w:rsid w:val="46B02CAB"/>
    <w:rsid w:val="46CB1893"/>
    <w:rsid w:val="46F506BE"/>
    <w:rsid w:val="47030F72"/>
    <w:rsid w:val="474A2F72"/>
    <w:rsid w:val="478A7058"/>
    <w:rsid w:val="47DB5B06"/>
    <w:rsid w:val="47DF6BF9"/>
    <w:rsid w:val="49C466C0"/>
    <w:rsid w:val="4A336427"/>
    <w:rsid w:val="4A3D4856"/>
    <w:rsid w:val="4A4E6AAE"/>
    <w:rsid w:val="4B49547C"/>
    <w:rsid w:val="4B5A31E5"/>
    <w:rsid w:val="4BE075B0"/>
    <w:rsid w:val="4C0A761F"/>
    <w:rsid w:val="4D2C48AA"/>
    <w:rsid w:val="4D2E0F13"/>
    <w:rsid w:val="4E3C1838"/>
    <w:rsid w:val="4E570B0D"/>
    <w:rsid w:val="4F074918"/>
    <w:rsid w:val="4F2935FA"/>
    <w:rsid w:val="4F784F44"/>
    <w:rsid w:val="4F8410FC"/>
    <w:rsid w:val="4FBF51BD"/>
    <w:rsid w:val="4FF928D2"/>
    <w:rsid w:val="50A3118B"/>
    <w:rsid w:val="5162104C"/>
    <w:rsid w:val="516F221D"/>
    <w:rsid w:val="521D0CF9"/>
    <w:rsid w:val="5261192B"/>
    <w:rsid w:val="52760B55"/>
    <w:rsid w:val="528B3CCD"/>
    <w:rsid w:val="52B21B59"/>
    <w:rsid w:val="52BD2E03"/>
    <w:rsid w:val="52DB4C0C"/>
    <w:rsid w:val="53E75832"/>
    <w:rsid w:val="53F65A75"/>
    <w:rsid w:val="545729B8"/>
    <w:rsid w:val="546A1279"/>
    <w:rsid w:val="54B576DE"/>
    <w:rsid w:val="559B0682"/>
    <w:rsid w:val="55BB6F76"/>
    <w:rsid w:val="55BD4DD5"/>
    <w:rsid w:val="56B40B0E"/>
    <w:rsid w:val="56FA2713"/>
    <w:rsid w:val="570728DC"/>
    <w:rsid w:val="577218B7"/>
    <w:rsid w:val="58247055"/>
    <w:rsid w:val="58586CFE"/>
    <w:rsid w:val="586D65B8"/>
    <w:rsid w:val="58906149"/>
    <w:rsid w:val="597436C4"/>
    <w:rsid w:val="59E720E8"/>
    <w:rsid w:val="5A3F50BF"/>
    <w:rsid w:val="5A41016B"/>
    <w:rsid w:val="5BE52FE0"/>
    <w:rsid w:val="5C602626"/>
    <w:rsid w:val="5CBD1826"/>
    <w:rsid w:val="5CD47F20"/>
    <w:rsid w:val="5CE648D9"/>
    <w:rsid w:val="5D245401"/>
    <w:rsid w:val="5D8A3A9C"/>
    <w:rsid w:val="5DD15589"/>
    <w:rsid w:val="5DED613B"/>
    <w:rsid w:val="5ED13367"/>
    <w:rsid w:val="5EDF3CD6"/>
    <w:rsid w:val="5F034C79"/>
    <w:rsid w:val="5F541901"/>
    <w:rsid w:val="5F57370E"/>
    <w:rsid w:val="605129B1"/>
    <w:rsid w:val="60C335CE"/>
    <w:rsid w:val="61572249"/>
    <w:rsid w:val="617A0FD7"/>
    <w:rsid w:val="61B3766E"/>
    <w:rsid w:val="62057B6D"/>
    <w:rsid w:val="62693682"/>
    <w:rsid w:val="626B56EE"/>
    <w:rsid w:val="628C1DC8"/>
    <w:rsid w:val="62976675"/>
    <w:rsid w:val="63821A9C"/>
    <w:rsid w:val="63AD6150"/>
    <w:rsid w:val="63EE4A11"/>
    <w:rsid w:val="63F36DE7"/>
    <w:rsid w:val="64164952"/>
    <w:rsid w:val="64EC0EFA"/>
    <w:rsid w:val="65537FD3"/>
    <w:rsid w:val="655D7702"/>
    <w:rsid w:val="65694555"/>
    <w:rsid w:val="6571538B"/>
    <w:rsid w:val="68D5593E"/>
    <w:rsid w:val="69796AD5"/>
    <w:rsid w:val="69E325DA"/>
    <w:rsid w:val="6A0949D1"/>
    <w:rsid w:val="6A935974"/>
    <w:rsid w:val="6BD6020E"/>
    <w:rsid w:val="6C131266"/>
    <w:rsid w:val="6CC12C6C"/>
    <w:rsid w:val="6D6F4477"/>
    <w:rsid w:val="6EBF31DC"/>
    <w:rsid w:val="6F4F27B2"/>
    <w:rsid w:val="70077D60"/>
    <w:rsid w:val="708E2E66"/>
    <w:rsid w:val="70B914A6"/>
    <w:rsid w:val="70BB7CA1"/>
    <w:rsid w:val="71153587"/>
    <w:rsid w:val="71286414"/>
    <w:rsid w:val="71E82A49"/>
    <w:rsid w:val="7205161C"/>
    <w:rsid w:val="722B09A4"/>
    <w:rsid w:val="725E3F86"/>
    <w:rsid w:val="729C40A0"/>
    <w:rsid w:val="734E198D"/>
    <w:rsid w:val="73592972"/>
    <w:rsid w:val="737427E7"/>
    <w:rsid w:val="744228E5"/>
    <w:rsid w:val="746A3BEA"/>
    <w:rsid w:val="749A44CF"/>
    <w:rsid w:val="749B0B6C"/>
    <w:rsid w:val="74FE3DB6"/>
    <w:rsid w:val="76187525"/>
    <w:rsid w:val="76911902"/>
    <w:rsid w:val="76D65B0F"/>
    <w:rsid w:val="77693B73"/>
    <w:rsid w:val="77BA77D6"/>
    <w:rsid w:val="77E15F71"/>
    <w:rsid w:val="782D11B6"/>
    <w:rsid w:val="78823214"/>
    <w:rsid w:val="78827754"/>
    <w:rsid w:val="78FF38A3"/>
    <w:rsid w:val="7968710C"/>
    <w:rsid w:val="796E68F3"/>
    <w:rsid w:val="79C00156"/>
    <w:rsid w:val="7A3A635D"/>
    <w:rsid w:val="7A4006CF"/>
    <w:rsid w:val="7A7E74FA"/>
    <w:rsid w:val="7AC57DCC"/>
    <w:rsid w:val="7B346724"/>
    <w:rsid w:val="7B483402"/>
    <w:rsid w:val="7B707901"/>
    <w:rsid w:val="7BEE5100"/>
    <w:rsid w:val="7C354ADD"/>
    <w:rsid w:val="7C6E186F"/>
    <w:rsid w:val="7C7B1CDC"/>
    <w:rsid w:val="7CF130FA"/>
    <w:rsid w:val="7D2E6D52"/>
    <w:rsid w:val="7D7B24D7"/>
    <w:rsid w:val="7D8B7DD5"/>
    <w:rsid w:val="7DEF0429"/>
    <w:rsid w:val="7E98303F"/>
    <w:rsid w:val="7ED41093"/>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3"/>
    <w:next w:val="5"/>
    <w:autoRedefine/>
    <w:qFormat/>
    <w:uiPriority w:val="99"/>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firstLine="200" w:firstLineChars="200"/>
    </w:pPr>
    <w:rPr>
      <w:rFonts w:ascii="Times New Roman" w:hAnsi="Times New Roman"/>
      <w:kern w:val="2"/>
      <w:sz w:val="21"/>
    </w:rPr>
  </w:style>
  <w:style w:type="paragraph" w:styleId="6">
    <w:name w:val="annotation text"/>
    <w:basedOn w:val="1"/>
    <w:qFormat/>
    <w:uiPriority w:val="0"/>
    <w:pPr>
      <w:jc w:val="left"/>
    </w:pPr>
  </w:style>
  <w:style w:type="paragraph" w:styleId="7">
    <w:name w:val="Body Text Indent"/>
    <w:basedOn w:val="1"/>
    <w:link w:val="20"/>
    <w:qFormat/>
    <w:uiPriority w:val="99"/>
    <w:pPr>
      <w:ind w:firstLine="630"/>
    </w:pPr>
    <w:rPr>
      <w:sz w:val="32"/>
      <w:szCs w:val="20"/>
    </w:rPr>
  </w:style>
  <w:style w:type="paragraph" w:styleId="8">
    <w:name w:val="Plain Text"/>
    <w:basedOn w:val="1"/>
    <w:qFormat/>
    <w:uiPriority w:val="99"/>
    <w:pPr>
      <w:autoSpaceDE w:val="0"/>
      <w:autoSpaceDN w:val="0"/>
      <w:adjustRightInd w:val="0"/>
    </w:pPr>
    <w:rPr>
      <w:rFonts w:ascii="宋体" w:hAnsi="Tms Rmn"/>
      <w:kern w:val="0"/>
      <w:sz w:val="20"/>
      <w:szCs w:val="20"/>
    </w:rPr>
  </w:style>
  <w:style w:type="paragraph" w:styleId="9">
    <w:name w:val="Body Text Indent 2"/>
    <w:basedOn w:val="1"/>
    <w:qFormat/>
    <w:uiPriority w:val="99"/>
    <w:pPr>
      <w:spacing w:after="120" w:line="480" w:lineRule="auto"/>
      <w:ind w:left="420" w:leftChars="200"/>
    </w:pPr>
  </w:style>
  <w:style w:type="paragraph" w:styleId="10">
    <w:name w:val="footer"/>
    <w:basedOn w:val="1"/>
    <w:next w:val="1"/>
    <w:qFormat/>
    <w:uiPriority w:val="99"/>
    <w:pPr>
      <w:tabs>
        <w:tab w:val="center" w:pos="4153"/>
        <w:tab w:val="right" w:pos="8306"/>
      </w:tabs>
      <w:snapToGrid w:val="0"/>
      <w:jc w:val="left"/>
    </w:pPr>
    <w:rPr>
      <w:sz w:val="18"/>
      <w:szCs w:val="18"/>
    </w:rPr>
  </w:style>
  <w:style w:type="paragraph" w:styleId="11">
    <w:name w:val="header"/>
    <w:basedOn w:val="1"/>
    <w:next w:val="10"/>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99"/>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附件标题-1"/>
    <w:next w:val="1"/>
    <w:autoRedefine/>
    <w:qFormat/>
    <w:uiPriority w:val="0"/>
    <w:pPr>
      <w:widowControl w:val="0"/>
      <w:spacing w:beforeLines="50" w:afterLines="50"/>
      <w:jc w:val="center"/>
    </w:pPr>
    <w:rPr>
      <w:rFonts w:ascii="Times New Roman" w:hAnsi="Times New Roman" w:eastAsia="黑体" w:cs="Times New Roman"/>
      <w:kern w:val="2"/>
      <w:sz w:val="32"/>
      <w:szCs w:val="24"/>
      <w:lang w:val="en-US" w:eastAsia="zh-CN" w:bidi="ar-SA"/>
    </w:rPr>
  </w:style>
  <w:style w:type="paragraph" w:customStyle="1" w:styleId="19">
    <w:name w:val="Default"/>
    <w:qFormat/>
    <w:uiPriority w:val="0"/>
    <w:pPr>
      <w:widowControl w:val="0"/>
      <w:autoSpaceDE w:val="0"/>
      <w:autoSpaceDN w:val="0"/>
      <w:adjustRightInd w:val="0"/>
    </w:pPr>
    <w:rPr>
      <w:rFonts w:ascii="Bodoni MT" w:hAnsi="Bodoni MT" w:eastAsia="宋体" w:cs="Bodoni MT"/>
      <w:color w:val="000000"/>
      <w:sz w:val="24"/>
      <w:szCs w:val="24"/>
      <w:lang w:val="en-US" w:eastAsia="zh-CN" w:bidi="ar-SA"/>
    </w:rPr>
  </w:style>
  <w:style w:type="character" w:customStyle="1" w:styleId="20">
    <w:name w:val="正文文本缩进 Char"/>
    <w:link w:val="7"/>
    <w:autoRedefine/>
    <w:qFormat/>
    <w:uiPriority w:val="99"/>
    <w:rPr>
      <w:sz w:val="32"/>
      <w:szCs w:val="20"/>
    </w:rPr>
  </w:style>
  <w:style w:type="paragraph" w:customStyle="1" w:styleId="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3">
    <w:name w:val="正文缩进1"/>
    <w:basedOn w:val="1"/>
    <w:qFormat/>
    <w:uiPriority w:val="0"/>
    <w:pPr>
      <w:widowControl/>
      <w:ind w:firstLine="420"/>
      <w:jc w:val="left"/>
    </w:pPr>
    <w:rPr>
      <w:rFonts w:ascii="Times New Roman" w:hAnsi="Times New Roman"/>
      <w:kern w:val="0"/>
      <w:sz w:val="20"/>
      <w:szCs w:val="20"/>
    </w:rPr>
  </w:style>
  <w:style w:type="paragraph" w:customStyle="1" w:styleId="24">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25">
    <w:name w:val="无间隔2"/>
    <w:basedOn w:val="1"/>
    <w:autoRedefine/>
    <w:qFormat/>
    <w:uiPriority w:val="0"/>
    <w:pPr>
      <w:jc w:val="left"/>
    </w:pPr>
    <w:rPr>
      <w:rFonts w:ascii="宋体" w:hAnsi="宋体"/>
    </w:rPr>
  </w:style>
  <w:style w:type="paragraph" w:customStyle="1" w:styleId="26">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4610</Words>
  <Characters>4830</Characters>
  <Lines>0</Lines>
  <Paragraphs>0</Paragraphs>
  <TotalTime>45</TotalTime>
  <ScaleCrop>false</ScaleCrop>
  <LinksUpToDate>false</LinksUpToDate>
  <CharactersWithSpaces>5109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冯琳云</cp:lastModifiedBy>
  <cp:lastPrinted>2025-05-26T03:11:00Z</cp:lastPrinted>
  <dcterms:modified xsi:type="dcterms:W3CDTF">2025-06-04T02:25:53Z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07872A04D27E4B30B3940F0EF1F2748E_13</vt:lpwstr>
  </property>
  <property fmtid="{D5CDD505-2E9C-101B-9397-08002B2CF9AE}" pid="4" name="KSOTemplateDocerSaveRecord">
    <vt:lpwstr>eyJoZGlkIjoiOWM3YmQ2YzYzODYxYWFhOWFmYmJmOWNkY2IyZDFlN2MiLCJ1c2VySWQiOiIxNjE0NzAxMDA4In0=</vt:lpwstr>
  </property>
</Properties>
</file>